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9C86D" w14:textId="77777777" w:rsidR="009C182B" w:rsidRDefault="009C182B" w:rsidP="009C182B">
      <w:pPr>
        <w:pStyle w:val="Heading1"/>
      </w:pPr>
      <w:bookmarkStart w:id="0" w:name="_Toc406077415"/>
      <w:bookmarkStart w:id="1" w:name="_Toc450561703"/>
      <w:bookmarkStart w:id="2" w:name="_Toc457454917"/>
      <w:bookmarkStart w:id="3" w:name="_GoBack"/>
      <w:bookmarkEnd w:id="3"/>
      <w:r>
        <w:t>FLOOD</w:t>
      </w:r>
      <w:bookmarkEnd w:id="0"/>
      <w:bookmarkEnd w:id="1"/>
      <w:bookmarkEnd w:id="2"/>
      <w:r>
        <w:t xml:space="preserve"> </w:t>
      </w:r>
    </w:p>
    <w:tbl>
      <w:tblPr>
        <w:tblStyle w:val="TableGrid"/>
        <w:tblW w:w="0" w:type="auto"/>
        <w:tblInd w:w="108" w:type="dxa"/>
        <w:tblLook w:val="04A0" w:firstRow="1" w:lastRow="0" w:firstColumn="1" w:lastColumn="0" w:noHBand="0" w:noVBand="1"/>
      </w:tblPr>
      <w:tblGrid>
        <w:gridCol w:w="540"/>
        <w:gridCol w:w="8784"/>
      </w:tblGrid>
      <w:tr w:rsidR="009C182B" w14:paraId="450C7C58" w14:textId="77777777" w:rsidTr="0057002E">
        <w:tc>
          <w:tcPr>
            <w:tcW w:w="932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A7AD364" w14:textId="77777777" w:rsidR="009C182B" w:rsidRDefault="009C182B" w:rsidP="00D95BB0">
            <w:pPr>
              <w:spacing w:before="60" w:after="60"/>
              <w:jc w:val="center"/>
              <w:rPr>
                <w:lang w:bidi="en-US"/>
              </w:rPr>
            </w:pPr>
            <w:r w:rsidRPr="00744F7E">
              <w:rPr>
                <w:b/>
                <w:spacing w:val="8"/>
                <w:szCs w:val="24"/>
              </w:rPr>
              <w:t>MISSION</w:t>
            </w:r>
          </w:p>
        </w:tc>
      </w:tr>
      <w:tr w:rsidR="009C182B" w14:paraId="421A05D7" w14:textId="77777777" w:rsidTr="00D95BB0">
        <w:tc>
          <w:tcPr>
            <w:tcW w:w="9324" w:type="dxa"/>
            <w:gridSpan w:val="2"/>
            <w:tcBorders>
              <w:top w:val="single" w:sz="4" w:space="0" w:color="auto"/>
              <w:left w:val="single" w:sz="4" w:space="0" w:color="auto"/>
              <w:bottom w:val="single" w:sz="4" w:space="0" w:color="auto"/>
              <w:right w:val="single" w:sz="4" w:space="0" w:color="auto"/>
            </w:tcBorders>
          </w:tcPr>
          <w:p w14:paraId="0B0B0DB8" w14:textId="77777777" w:rsidR="009C182B" w:rsidRDefault="009C182B" w:rsidP="005D4BA1">
            <w:pPr>
              <w:rPr>
                <w:lang w:bidi="en-US"/>
              </w:rPr>
            </w:pPr>
            <w:r>
              <w:rPr>
                <w:lang w:bidi="en-US"/>
              </w:rPr>
              <w:t>To safe</w:t>
            </w:r>
            <w:r w:rsidR="005D4BA1">
              <w:rPr>
                <w:lang w:bidi="en-US"/>
              </w:rPr>
              <w:t>l</w:t>
            </w:r>
            <w:r>
              <w:rPr>
                <w:lang w:bidi="en-US"/>
              </w:rPr>
              <w:t>y manage the operations of the nursing home during response to internal flooding and system restoration</w:t>
            </w:r>
            <w:r w:rsidR="00111296">
              <w:rPr>
                <w:lang w:bidi="en-US"/>
              </w:rPr>
              <w:t>.</w:t>
            </w:r>
          </w:p>
        </w:tc>
      </w:tr>
      <w:tr w:rsidR="009C182B" w:rsidRPr="00744F7E" w14:paraId="7FD98ABE" w14:textId="77777777" w:rsidTr="0057002E">
        <w:tc>
          <w:tcPr>
            <w:tcW w:w="9324" w:type="dxa"/>
            <w:gridSpan w:val="2"/>
            <w:tcBorders>
              <w:top w:val="single" w:sz="4" w:space="0" w:color="auto"/>
              <w:left w:val="single" w:sz="4" w:space="0" w:color="auto"/>
              <w:right w:val="single" w:sz="4" w:space="0" w:color="auto"/>
            </w:tcBorders>
            <w:shd w:val="clear" w:color="auto" w:fill="B6DDE8" w:themeFill="accent5" w:themeFillTint="66"/>
          </w:tcPr>
          <w:p w14:paraId="7B5ED335" w14:textId="77777777" w:rsidR="009C182B" w:rsidRPr="00744F7E" w:rsidRDefault="009C182B" w:rsidP="00D95BB0">
            <w:pPr>
              <w:spacing w:before="60" w:after="60"/>
              <w:jc w:val="center"/>
              <w:rPr>
                <w:b/>
                <w:spacing w:val="8"/>
                <w:szCs w:val="24"/>
              </w:rPr>
            </w:pPr>
            <w:r>
              <w:rPr>
                <w:b/>
                <w:spacing w:val="8"/>
                <w:szCs w:val="24"/>
              </w:rPr>
              <w:t>DIRECTIONS</w:t>
            </w:r>
          </w:p>
        </w:tc>
      </w:tr>
      <w:tr w:rsidR="009C182B" w14:paraId="1D6D28A7" w14:textId="77777777" w:rsidTr="00D95BB0">
        <w:tc>
          <w:tcPr>
            <w:tcW w:w="9324" w:type="dxa"/>
            <w:gridSpan w:val="2"/>
            <w:tcBorders>
              <w:top w:val="single" w:sz="4" w:space="0" w:color="auto"/>
              <w:left w:val="single" w:sz="4" w:space="0" w:color="auto"/>
              <w:right w:val="single" w:sz="4" w:space="0" w:color="auto"/>
            </w:tcBorders>
            <w:shd w:val="clear" w:color="auto" w:fill="auto"/>
          </w:tcPr>
          <w:p w14:paraId="57AC89D7" w14:textId="77777777" w:rsidR="009C182B" w:rsidRDefault="009C182B" w:rsidP="00D95BB0">
            <w:pPr>
              <w:rPr>
                <w:lang w:bidi="en-US"/>
              </w:rPr>
            </w:pPr>
            <w:r w:rsidRPr="00F7221E">
              <w:rPr>
                <w:lang w:bidi="en-US"/>
              </w:rPr>
              <w:t>Read this entire respon</w:t>
            </w:r>
            <w:r>
              <w:rPr>
                <w:lang w:bidi="en-US"/>
              </w:rPr>
              <w:t>se guide and use</w:t>
            </w:r>
            <w:r w:rsidRPr="00F7221E">
              <w:rPr>
                <w:lang w:bidi="en-US"/>
              </w:rPr>
              <w:t xml:space="preserve"> as a checklist to ensure tasks are addressed and completed.</w:t>
            </w:r>
            <w:r>
              <w:rPr>
                <w:lang w:bidi="en-US"/>
              </w:rPr>
              <w:t xml:space="preserve">  For each response period, all activated IMT positions should refer to their Job Action Sheet for additional actions.  Each IRG is intended to be a starting point and not all inclusive. Customize to your facility. </w:t>
            </w:r>
          </w:p>
          <w:p w14:paraId="1130EFD3" w14:textId="77777777" w:rsidR="009C182B" w:rsidRDefault="009C182B" w:rsidP="00D95BB0">
            <w:pPr>
              <w:rPr>
                <w:b/>
                <w:spacing w:val="8"/>
                <w:szCs w:val="24"/>
              </w:rPr>
            </w:pPr>
            <w:r w:rsidRPr="00355830">
              <w:rPr>
                <w:i/>
                <w:lang w:bidi="en-US"/>
              </w:rPr>
              <w:t xml:space="preserve">Note: </w:t>
            </w:r>
            <w:r w:rsidRPr="00355830">
              <w:rPr>
                <w:i/>
                <w:szCs w:val="24"/>
              </w:rPr>
              <w:t>Section duties and responsibilities remain the responsibility of the Incident Commander unless delegated.</w:t>
            </w:r>
          </w:p>
        </w:tc>
      </w:tr>
      <w:tr w:rsidR="009C182B" w14:paraId="1C7C81A6" w14:textId="77777777" w:rsidTr="0057002E">
        <w:tc>
          <w:tcPr>
            <w:tcW w:w="9324" w:type="dxa"/>
            <w:gridSpan w:val="2"/>
            <w:tcBorders>
              <w:top w:val="single" w:sz="4" w:space="0" w:color="auto"/>
              <w:left w:val="single" w:sz="4" w:space="0" w:color="auto"/>
              <w:right w:val="single" w:sz="4" w:space="0" w:color="auto"/>
            </w:tcBorders>
            <w:shd w:val="clear" w:color="auto" w:fill="B6DDE8" w:themeFill="accent5" w:themeFillTint="66"/>
          </w:tcPr>
          <w:p w14:paraId="7FBD4E94" w14:textId="77777777" w:rsidR="009C182B" w:rsidRDefault="009C182B" w:rsidP="00D95BB0">
            <w:pPr>
              <w:spacing w:before="60" w:after="60"/>
              <w:jc w:val="center"/>
              <w:rPr>
                <w:lang w:bidi="en-US"/>
              </w:rPr>
            </w:pPr>
            <w:r w:rsidRPr="00744F7E">
              <w:rPr>
                <w:b/>
                <w:spacing w:val="8"/>
                <w:szCs w:val="24"/>
              </w:rPr>
              <w:t>OBJECTIVES</w:t>
            </w:r>
          </w:p>
        </w:tc>
      </w:tr>
      <w:tr w:rsidR="009C182B" w14:paraId="2ADFD94F" w14:textId="77777777" w:rsidTr="00D95BB0">
        <w:tc>
          <w:tcPr>
            <w:tcW w:w="540" w:type="dxa"/>
            <w:tcBorders>
              <w:top w:val="single" w:sz="4" w:space="0" w:color="auto"/>
              <w:left w:val="single" w:sz="4" w:space="0" w:color="auto"/>
              <w:bottom w:val="single" w:sz="4" w:space="0" w:color="auto"/>
              <w:right w:val="single" w:sz="4" w:space="0" w:color="auto"/>
            </w:tcBorders>
          </w:tcPr>
          <w:p w14:paraId="6F8676C6" w14:textId="77777777" w:rsidR="009C182B" w:rsidRPr="0001575E" w:rsidRDefault="009C182B" w:rsidP="00D95BB0">
            <w:pPr>
              <w:rPr>
                <w:b/>
                <w:sz w:val="28"/>
                <w:szCs w:val="28"/>
                <w:lang w:bidi="en-US"/>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tcPr>
          <w:p w14:paraId="14876FFC" w14:textId="77777777" w:rsidR="009C182B" w:rsidRPr="00330806" w:rsidRDefault="009C182B" w:rsidP="00D95BB0">
            <w:r w:rsidRPr="00330806">
              <w:t>Prevent or minimize impact of nursing home flooding.</w:t>
            </w:r>
          </w:p>
        </w:tc>
      </w:tr>
      <w:tr w:rsidR="009C182B" w14:paraId="6E22C714" w14:textId="77777777" w:rsidTr="00D95BB0">
        <w:tc>
          <w:tcPr>
            <w:tcW w:w="540" w:type="dxa"/>
            <w:tcBorders>
              <w:top w:val="single" w:sz="4" w:space="0" w:color="auto"/>
              <w:left w:val="single" w:sz="4" w:space="0" w:color="auto"/>
              <w:bottom w:val="single" w:sz="4" w:space="0" w:color="auto"/>
              <w:right w:val="single" w:sz="4" w:space="0" w:color="auto"/>
            </w:tcBorders>
          </w:tcPr>
          <w:p w14:paraId="68A07F78" w14:textId="77777777" w:rsidR="009C182B" w:rsidRPr="0001575E" w:rsidRDefault="009C182B" w:rsidP="00D95BB0">
            <w:pPr>
              <w:rPr>
                <w:b/>
                <w:sz w:val="28"/>
                <w:szCs w:val="28"/>
                <w:lang w:bidi="en-US"/>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tcPr>
          <w:p w14:paraId="7046FB47" w14:textId="77777777" w:rsidR="009C182B" w:rsidRPr="00330806" w:rsidRDefault="009C182B" w:rsidP="00D95BB0">
            <w:r w:rsidRPr="00330806">
              <w:t>Ensure safe resident care and medical management.</w:t>
            </w:r>
          </w:p>
        </w:tc>
      </w:tr>
      <w:tr w:rsidR="009C182B" w14:paraId="017CA237" w14:textId="77777777" w:rsidTr="00D95BB0">
        <w:tc>
          <w:tcPr>
            <w:tcW w:w="540" w:type="dxa"/>
            <w:tcBorders>
              <w:top w:val="single" w:sz="4" w:space="0" w:color="auto"/>
              <w:left w:val="single" w:sz="4" w:space="0" w:color="auto"/>
              <w:bottom w:val="single" w:sz="4" w:space="0" w:color="auto"/>
              <w:right w:val="single" w:sz="4" w:space="0" w:color="auto"/>
            </w:tcBorders>
          </w:tcPr>
          <w:p w14:paraId="473C46DF" w14:textId="77777777" w:rsidR="009C182B" w:rsidRPr="0001575E" w:rsidRDefault="009C182B" w:rsidP="00D95BB0">
            <w:pPr>
              <w:rPr>
                <w:b/>
                <w:sz w:val="28"/>
                <w:szCs w:val="28"/>
                <w:lang w:bidi="en-US"/>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tcPr>
          <w:p w14:paraId="6E77B58C" w14:textId="77777777" w:rsidR="009C182B" w:rsidRPr="00330806" w:rsidRDefault="009C182B" w:rsidP="00D95BB0">
            <w:r w:rsidRPr="00330806">
              <w:t xml:space="preserve">Communicate situation to staff, residents, media, community officials, and </w:t>
            </w:r>
            <w:r>
              <w:t>state survey agency</w:t>
            </w:r>
            <w:r w:rsidRPr="00330806">
              <w:t>.</w:t>
            </w:r>
          </w:p>
        </w:tc>
      </w:tr>
      <w:tr w:rsidR="009C182B" w14:paraId="7C6E313D" w14:textId="77777777" w:rsidTr="00D95BB0">
        <w:tc>
          <w:tcPr>
            <w:tcW w:w="540" w:type="dxa"/>
            <w:tcBorders>
              <w:top w:val="single" w:sz="4" w:space="0" w:color="auto"/>
              <w:left w:val="single" w:sz="4" w:space="0" w:color="auto"/>
              <w:right w:val="single" w:sz="4" w:space="0" w:color="auto"/>
            </w:tcBorders>
          </w:tcPr>
          <w:p w14:paraId="2567D041" w14:textId="77777777" w:rsidR="009C182B" w:rsidRPr="0001575E" w:rsidRDefault="009C182B" w:rsidP="00D95BB0">
            <w:pPr>
              <w:rPr>
                <w:b/>
                <w:sz w:val="28"/>
                <w:szCs w:val="28"/>
                <w:lang w:bidi="en-US"/>
              </w:rPr>
            </w:pPr>
            <w:r w:rsidRPr="0001575E">
              <w:rPr>
                <w:sz w:val="28"/>
                <w:szCs w:val="28"/>
              </w:rPr>
              <w:sym w:font="Wingdings" w:char="F0A8"/>
            </w:r>
          </w:p>
        </w:tc>
        <w:tc>
          <w:tcPr>
            <w:tcW w:w="8784" w:type="dxa"/>
            <w:tcBorders>
              <w:top w:val="single" w:sz="4" w:space="0" w:color="auto"/>
              <w:left w:val="single" w:sz="4" w:space="0" w:color="auto"/>
              <w:right w:val="single" w:sz="4" w:space="0" w:color="auto"/>
            </w:tcBorders>
          </w:tcPr>
          <w:p w14:paraId="1AAD10E7" w14:textId="77777777" w:rsidR="009C182B" w:rsidRDefault="009C182B" w:rsidP="00D95BB0">
            <w:r w:rsidRPr="00330806">
              <w:t>Evacuate the nursing home (partial or complete) as required.</w:t>
            </w:r>
          </w:p>
        </w:tc>
      </w:tr>
    </w:tbl>
    <w:p w14:paraId="2A63E603" w14:textId="77777777" w:rsidR="009C182B" w:rsidRDefault="009C182B" w:rsidP="009C182B"/>
    <w:tbl>
      <w:tblPr>
        <w:tblStyle w:val="TableGrid"/>
        <w:tblW w:w="0" w:type="auto"/>
        <w:tblInd w:w="108" w:type="dxa"/>
        <w:tblLook w:val="04A0" w:firstRow="1" w:lastRow="0" w:firstColumn="1" w:lastColumn="0" w:noHBand="0" w:noVBand="1"/>
      </w:tblPr>
      <w:tblGrid>
        <w:gridCol w:w="540"/>
        <w:gridCol w:w="8784"/>
      </w:tblGrid>
      <w:tr w:rsidR="009C182B" w14:paraId="0A377D66" w14:textId="77777777" w:rsidTr="0057002E">
        <w:trPr>
          <w:tblHeader/>
        </w:trPr>
        <w:tc>
          <w:tcPr>
            <w:tcW w:w="932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557BD216" w14:textId="77777777" w:rsidR="009C182B" w:rsidRDefault="009C182B" w:rsidP="00D95BB0">
            <w:pPr>
              <w:spacing w:before="60" w:after="60"/>
              <w:jc w:val="center"/>
              <w:rPr>
                <w:b/>
                <w:sz w:val="32"/>
                <w:szCs w:val="32"/>
              </w:rPr>
            </w:pPr>
            <w:r>
              <w:rPr>
                <w:b/>
                <w:spacing w:val="8"/>
                <w:szCs w:val="24"/>
              </w:rPr>
              <w:t>RAPID RESPONSE CHECKLIST</w:t>
            </w:r>
          </w:p>
        </w:tc>
      </w:tr>
      <w:tr w:rsidR="009C182B" w14:paraId="56248776" w14:textId="77777777" w:rsidTr="00D95BB0">
        <w:trPr>
          <w:cantSplit/>
        </w:trPr>
        <w:tc>
          <w:tcPr>
            <w:tcW w:w="540" w:type="dxa"/>
            <w:tcBorders>
              <w:top w:val="single" w:sz="4" w:space="0" w:color="auto"/>
              <w:left w:val="single" w:sz="4" w:space="0" w:color="auto"/>
              <w:bottom w:val="single" w:sz="4" w:space="0" w:color="auto"/>
              <w:right w:val="single" w:sz="4" w:space="0" w:color="auto"/>
            </w:tcBorders>
            <w:hideMark/>
          </w:tcPr>
          <w:p w14:paraId="0DD258A5" w14:textId="77777777" w:rsidR="009C182B" w:rsidRPr="0001575E" w:rsidRDefault="009C182B" w:rsidP="00D95BB0">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599F7A52" w14:textId="77777777" w:rsidR="009C182B" w:rsidRDefault="009C182B" w:rsidP="00D95BB0">
            <w:r>
              <w:t>Rescue anyone in immediate danger while protecting the safety of rescuing staff member(s).</w:t>
            </w:r>
          </w:p>
        </w:tc>
      </w:tr>
      <w:tr w:rsidR="009C182B" w14:paraId="0AE4F9BC" w14:textId="77777777" w:rsidTr="00D95BB0">
        <w:trPr>
          <w:cantSplit/>
        </w:trPr>
        <w:tc>
          <w:tcPr>
            <w:tcW w:w="540" w:type="dxa"/>
            <w:tcBorders>
              <w:top w:val="single" w:sz="4" w:space="0" w:color="auto"/>
              <w:left w:val="single" w:sz="4" w:space="0" w:color="auto"/>
              <w:bottom w:val="single" w:sz="4" w:space="0" w:color="auto"/>
              <w:right w:val="single" w:sz="4" w:space="0" w:color="auto"/>
            </w:tcBorders>
          </w:tcPr>
          <w:p w14:paraId="526D9461" w14:textId="77777777" w:rsidR="009C182B" w:rsidRPr="0001575E" w:rsidRDefault="009C182B" w:rsidP="00D95BB0">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50E23743" w14:textId="77777777" w:rsidR="009C182B" w:rsidRDefault="009C182B" w:rsidP="00D95BB0">
            <w:r>
              <w:t>If the flood poses danger to residents, staff or visitors, call 9-1-1 immediately and include the following information:</w:t>
            </w:r>
          </w:p>
          <w:p w14:paraId="116EE002" w14:textId="77777777" w:rsidR="009C182B" w:rsidRDefault="009C182B" w:rsidP="009C182B">
            <w:pPr>
              <w:pStyle w:val="ListParagraph"/>
            </w:pPr>
            <w:r>
              <w:t>Name of facility</w:t>
            </w:r>
          </w:p>
          <w:p w14:paraId="659457F5" w14:textId="77777777" w:rsidR="009C182B" w:rsidRDefault="009C182B" w:rsidP="009C182B">
            <w:pPr>
              <w:pStyle w:val="ListParagraph"/>
            </w:pPr>
            <w:r>
              <w:t>Address and nearest cross street</w:t>
            </w:r>
          </w:p>
          <w:p w14:paraId="06FF4ACB" w14:textId="77777777" w:rsidR="009C182B" w:rsidRDefault="009C182B" w:rsidP="009C182B">
            <w:pPr>
              <w:pStyle w:val="ListParagraph"/>
            </w:pPr>
            <w:r>
              <w:t>Describe flood situation (basement, room #’s, etc.)</w:t>
            </w:r>
          </w:p>
        </w:tc>
      </w:tr>
      <w:tr w:rsidR="009C182B" w14:paraId="59C6756F" w14:textId="77777777" w:rsidTr="00D95BB0">
        <w:trPr>
          <w:cantSplit/>
        </w:trPr>
        <w:tc>
          <w:tcPr>
            <w:tcW w:w="540" w:type="dxa"/>
            <w:tcBorders>
              <w:top w:val="single" w:sz="4" w:space="0" w:color="auto"/>
              <w:left w:val="single" w:sz="4" w:space="0" w:color="auto"/>
              <w:bottom w:val="single" w:sz="4" w:space="0" w:color="auto"/>
              <w:right w:val="single" w:sz="4" w:space="0" w:color="auto"/>
            </w:tcBorders>
            <w:hideMark/>
          </w:tcPr>
          <w:p w14:paraId="0D4D4651" w14:textId="77777777" w:rsidR="009C182B" w:rsidRPr="0001575E" w:rsidRDefault="009C182B" w:rsidP="00D95BB0">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688F3A8F" w14:textId="77777777" w:rsidR="009C182B" w:rsidRDefault="009C182B" w:rsidP="00D95BB0">
            <w:r>
              <w:t>Activate facility’s EOP and appoint a Facility Incident Commander (IC) if warranted.</w:t>
            </w:r>
          </w:p>
        </w:tc>
      </w:tr>
      <w:tr w:rsidR="009C182B" w14:paraId="47B0675E" w14:textId="77777777" w:rsidTr="00D95BB0">
        <w:trPr>
          <w:cantSplit/>
        </w:trPr>
        <w:tc>
          <w:tcPr>
            <w:tcW w:w="540" w:type="dxa"/>
            <w:tcBorders>
              <w:top w:val="single" w:sz="4" w:space="0" w:color="auto"/>
              <w:left w:val="single" w:sz="4" w:space="0" w:color="auto"/>
              <w:bottom w:val="single" w:sz="4" w:space="0" w:color="auto"/>
              <w:right w:val="single" w:sz="4" w:space="0" w:color="auto"/>
            </w:tcBorders>
            <w:hideMark/>
          </w:tcPr>
          <w:p w14:paraId="2D941C56" w14:textId="77777777" w:rsidR="009C182B" w:rsidRPr="0001575E" w:rsidRDefault="009C182B" w:rsidP="00D95BB0">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260FD022" w14:textId="77777777" w:rsidR="009C182B" w:rsidRDefault="009C182B" w:rsidP="00D95BB0">
            <w:r>
              <w:t>Alert residents, staff and visitors.</w:t>
            </w:r>
          </w:p>
        </w:tc>
      </w:tr>
      <w:tr w:rsidR="009C182B" w14:paraId="2000E5F8" w14:textId="77777777" w:rsidTr="00D95BB0">
        <w:trPr>
          <w:cantSplit/>
        </w:trPr>
        <w:tc>
          <w:tcPr>
            <w:tcW w:w="540" w:type="dxa"/>
            <w:tcBorders>
              <w:top w:val="single" w:sz="4" w:space="0" w:color="auto"/>
              <w:left w:val="single" w:sz="4" w:space="0" w:color="auto"/>
              <w:bottom w:val="single" w:sz="4" w:space="0" w:color="auto"/>
              <w:right w:val="single" w:sz="4" w:space="0" w:color="auto"/>
            </w:tcBorders>
            <w:hideMark/>
          </w:tcPr>
          <w:p w14:paraId="557A51C5" w14:textId="77777777" w:rsidR="009C182B" w:rsidRPr="0001575E" w:rsidRDefault="009C182B" w:rsidP="00D95BB0">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509FDD7D" w14:textId="77777777" w:rsidR="009C182B" w:rsidRDefault="009C182B" w:rsidP="00D95BB0">
            <w:r>
              <w:t>Unplug non-essential appliances, equipment and computers.</w:t>
            </w:r>
          </w:p>
        </w:tc>
      </w:tr>
      <w:tr w:rsidR="009C182B" w14:paraId="2647D7BD" w14:textId="77777777" w:rsidTr="00D95BB0">
        <w:trPr>
          <w:cantSplit/>
        </w:trPr>
        <w:tc>
          <w:tcPr>
            <w:tcW w:w="540" w:type="dxa"/>
            <w:tcBorders>
              <w:top w:val="single" w:sz="4" w:space="0" w:color="auto"/>
              <w:left w:val="single" w:sz="4" w:space="0" w:color="auto"/>
              <w:bottom w:val="single" w:sz="4" w:space="0" w:color="auto"/>
              <w:right w:val="single" w:sz="4" w:space="0" w:color="auto"/>
            </w:tcBorders>
            <w:hideMark/>
          </w:tcPr>
          <w:p w14:paraId="5D83219A" w14:textId="77777777" w:rsidR="009C182B" w:rsidRPr="0001575E" w:rsidRDefault="009C182B" w:rsidP="00D95BB0">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0AACE7DE" w14:textId="77777777" w:rsidR="009C182B" w:rsidRDefault="009C182B" w:rsidP="00D95BB0">
            <w:r>
              <w:t>Check for gas leaks, water line ruptures, sewage contamination, etc. If you smell gas, and it is safe to do so, shut off the gas. Do not do so unless the need is certain as only the gas company can turn it back on. Report utility problems to appropriate utility company/agency.</w:t>
            </w:r>
          </w:p>
        </w:tc>
      </w:tr>
      <w:tr w:rsidR="009C182B" w14:paraId="7D160C67" w14:textId="77777777" w:rsidTr="00D95BB0">
        <w:trPr>
          <w:cantSplit/>
        </w:trPr>
        <w:tc>
          <w:tcPr>
            <w:tcW w:w="540" w:type="dxa"/>
            <w:tcBorders>
              <w:top w:val="single" w:sz="4" w:space="0" w:color="auto"/>
              <w:left w:val="single" w:sz="4" w:space="0" w:color="auto"/>
              <w:bottom w:val="single" w:sz="4" w:space="0" w:color="auto"/>
              <w:right w:val="single" w:sz="4" w:space="0" w:color="auto"/>
            </w:tcBorders>
            <w:hideMark/>
          </w:tcPr>
          <w:p w14:paraId="2D2C27F5" w14:textId="77777777" w:rsidR="009C182B" w:rsidRPr="0001575E" w:rsidRDefault="009C182B" w:rsidP="00D95BB0">
            <w:pPr>
              <w:spacing w:before="40" w:after="40"/>
              <w:rPr>
                <w:sz w:val="28"/>
                <w:szCs w:val="28"/>
              </w:rPr>
            </w:pPr>
            <w:r w:rsidRPr="0001575E">
              <w:rPr>
                <w:sz w:val="28"/>
                <w:szCs w:val="28"/>
              </w:rPr>
              <w:lastRenderedPageBreak/>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1205A19F" w14:textId="77777777" w:rsidR="009C182B" w:rsidRDefault="009C182B" w:rsidP="00D95BB0">
            <w:r>
              <w:t xml:space="preserve">If water lines are disrupted, consider the water supply to be contaminated and follow the facility procedures for emergency water. Heed public health notices regarding water contamination (including the following notices:  </w:t>
            </w:r>
            <w:r w:rsidRPr="00CE699D">
              <w:t>Boil Water</w:t>
            </w:r>
            <w:r>
              <w:t xml:space="preserve">, </w:t>
            </w:r>
            <w:r w:rsidRPr="00CE699D">
              <w:t>Do Not Drink Water</w:t>
            </w:r>
            <w:r>
              <w:t xml:space="preserve">, and </w:t>
            </w:r>
            <w:r w:rsidRPr="00CE699D">
              <w:t>Do Not Use Water</w:t>
            </w:r>
            <w:r>
              <w:t>). Consider all flood water contaminated.  Avoid walking through flood waters and wash hands thoroughly after contact. Do not use pre-packaged food and drink products that come into contact with flood water. When in doubt, throw it out!  Report utility problems to appropriate utility company/agency.</w:t>
            </w:r>
          </w:p>
        </w:tc>
      </w:tr>
      <w:tr w:rsidR="009C182B" w14:paraId="3CB2FEC4" w14:textId="77777777" w:rsidTr="00D95BB0">
        <w:trPr>
          <w:cantSplit/>
        </w:trPr>
        <w:tc>
          <w:tcPr>
            <w:tcW w:w="540" w:type="dxa"/>
            <w:tcBorders>
              <w:top w:val="single" w:sz="4" w:space="0" w:color="auto"/>
              <w:left w:val="single" w:sz="4" w:space="0" w:color="auto"/>
              <w:bottom w:val="single" w:sz="4" w:space="0" w:color="auto"/>
              <w:right w:val="single" w:sz="4" w:space="0" w:color="auto"/>
            </w:tcBorders>
            <w:hideMark/>
          </w:tcPr>
          <w:p w14:paraId="51E6BBBC" w14:textId="77777777" w:rsidR="009C182B" w:rsidRPr="0001575E" w:rsidRDefault="009C182B" w:rsidP="00D95BB0">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1BBCFFEE" w14:textId="77777777" w:rsidR="009C182B" w:rsidRDefault="009C182B" w:rsidP="00D95BB0">
            <w:r>
              <w:t xml:space="preserve">If needed, activate your emergency water procedures. </w:t>
            </w:r>
          </w:p>
        </w:tc>
      </w:tr>
      <w:tr w:rsidR="009C182B" w14:paraId="0492AA69" w14:textId="77777777" w:rsidTr="00D95BB0">
        <w:trPr>
          <w:cantSplit/>
        </w:trPr>
        <w:tc>
          <w:tcPr>
            <w:tcW w:w="540" w:type="dxa"/>
            <w:tcBorders>
              <w:top w:val="single" w:sz="4" w:space="0" w:color="auto"/>
              <w:left w:val="single" w:sz="4" w:space="0" w:color="auto"/>
              <w:bottom w:val="single" w:sz="4" w:space="0" w:color="auto"/>
              <w:right w:val="single" w:sz="4" w:space="0" w:color="auto"/>
            </w:tcBorders>
            <w:hideMark/>
          </w:tcPr>
          <w:p w14:paraId="39E46C9C" w14:textId="77777777" w:rsidR="009C182B" w:rsidRPr="0001575E" w:rsidRDefault="009C182B" w:rsidP="00D95BB0">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0B277A7C" w14:textId="77777777" w:rsidR="009C182B" w:rsidRDefault="009C182B" w:rsidP="00D95BB0">
            <w:r>
              <w:t xml:space="preserve">Gather critical supplies to take to higher ground/evacuation (e.g., medications, drinking water, health records, important personal items, communication devices, blankets, etc.) </w:t>
            </w:r>
          </w:p>
        </w:tc>
      </w:tr>
      <w:tr w:rsidR="009C182B" w14:paraId="55675B34" w14:textId="77777777" w:rsidTr="00D95BB0">
        <w:trPr>
          <w:cantSplit/>
        </w:trPr>
        <w:tc>
          <w:tcPr>
            <w:tcW w:w="540" w:type="dxa"/>
            <w:tcBorders>
              <w:top w:val="single" w:sz="4" w:space="0" w:color="auto"/>
              <w:left w:val="single" w:sz="4" w:space="0" w:color="auto"/>
              <w:bottom w:val="single" w:sz="4" w:space="0" w:color="auto"/>
              <w:right w:val="single" w:sz="4" w:space="0" w:color="auto"/>
            </w:tcBorders>
            <w:hideMark/>
          </w:tcPr>
          <w:p w14:paraId="09A03CF0" w14:textId="77777777" w:rsidR="009C182B" w:rsidRPr="0001575E" w:rsidRDefault="009C182B" w:rsidP="00D95BB0">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634E7EE7" w14:textId="77777777" w:rsidR="009C182B" w:rsidRDefault="009C182B" w:rsidP="00D95BB0">
            <w:r>
              <w:t xml:space="preserve">Do not allow electrical devices to come into contact with water. </w:t>
            </w:r>
          </w:p>
        </w:tc>
      </w:tr>
      <w:tr w:rsidR="009C182B" w14:paraId="387E203A" w14:textId="77777777" w:rsidTr="00D95BB0">
        <w:trPr>
          <w:cantSplit/>
        </w:trPr>
        <w:tc>
          <w:tcPr>
            <w:tcW w:w="540" w:type="dxa"/>
            <w:tcBorders>
              <w:top w:val="single" w:sz="4" w:space="0" w:color="auto"/>
              <w:left w:val="single" w:sz="4" w:space="0" w:color="auto"/>
              <w:bottom w:val="single" w:sz="4" w:space="0" w:color="auto"/>
              <w:right w:val="single" w:sz="4" w:space="0" w:color="auto"/>
            </w:tcBorders>
            <w:hideMark/>
          </w:tcPr>
          <w:p w14:paraId="7922BA52" w14:textId="77777777" w:rsidR="009C182B" w:rsidRPr="0001575E" w:rsidRDefault="009C182B" w:rsidP="00D95BB0">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4452D33A" w14:textId="77777777" w:rsidR="009C182B" w:rsidRDefault="009C182B" w:rsidP="00D95BB0">
            <w:r>
              <w:t xml:space="preserve">If the decision is considered to evacuate the facility, see </w:t>
            </w:r>
            <w:r w:rsidRPr="00E724A0">
              <w:rPr>
                <w:b/>
              </w:rPr>
              <w:t>SHELTER-IN-</w:t>
            </w:r>
            <w:r>
              <w:rPr>
                <w:b/>
              </w:rPr>
              <w:t>PLACE or</w:t>
            </w:r>
            <w:r w:rsidRPr="00E724A0">
              <w:rPr>
                <w:b/>
              </w:rPr>
              <w:t xml:space="preserve"> EVACUATION IRG</w:t>
            </w:r>
            <w:r>
              <w:t>.</w:t>
            </w:r>
          </w:p>
        </w:tc>
      </w:tr>
      <w:tr w:rsidR="009C182B" w14:paraId="0C534D4D" w14:textId="77777777" w:rsidTr="00D95BB0">
        <w:trPr>
          <w:cantSplit/>
          <w:trHeight w:val="70"/>
        </w:trPr>
        <w:tc>
          <w:tcPr>
            <w:tcW w:w="540" w:type="dxa"/>
            <w:tcBorders>
              <w:top w:val="single" w:sz="4" w:space="0" w:color="auto"/>
              <w:left w:val="single" w:sz="4" w:space="0" w:color="auto"/>
              <w:bottom w:val="single" w:sz="4" w:space="0" w:color="auto"/>
              <w:right w:val="single" w:sz="4" w:space="0" w:color="auto"/>
            </w:tcBorders>
            <w:hideMark/>
          </w:tcPr>
          <w:p w14:paraId="59A727D6" w14:textId="77777777" w:rsidR="009C182B" w:rsidRPr="0001575E" w:rsidRDefault="009C182B" w:rsidP="00D95BB0">
            <w:pPr>
              <w:spacing w:before="40" w:after="40"/>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7CB0239E" w14:textId="77777777" w:rsidR="009C182B" w:rsidRDefault="009C182B" w:rsidP="00D95BB0">
            <w:r>
              <w:rPr>
                <w:szCs w:val="24"/>
              </w:rPr>
              <w:t>Notify appropriate state survey agency</w:t>
            </w:r>
            <w:r>
              <w:t xml:space="preserve"> to report an unusual occurrence and activation of facility’s EOP.  </w:t>
            </w:r>
          </w:p>
        </w:tc>
      </w:tr>
      <w:tr w:rsidR="009C182B" w14:paraId="5B9F13B2" w14:textId="77777777" w:rsidTr="00D95BB0">
        <w:trPr>
          <w:cantSplit/>
        </w:trPr>
        <w:tc>
          <w:tcPr>
            <w:tcW w:w="540" w:type="dxa"/>
            <w:tcBorders>
              <w:top w:val="single" w:sz="4" w:space="0" w:color="auto"/>
              <w:left w:val="single" w:sz="4" w:space="0" w:color="auto"/>
              <w:bottom w:val="single" w:sz="4" w:space="0" w:color="auto"/>
              <w:right w:val="single" w:sz="4" w:space="0" w:color="auto"/>
            </w:tcBorders>
            <w:hideMark/>
          </w:tcPr>
          <w:p w14:paraId="72C941D6" w14:textId="77777777" w:rsidR="009C182B" w:rsidRPr="0001575E" w:rsidRDefault="009C182B" w:rsidP="00D95BB0">
            <w:pPr>
              <w:spacing w:before="15" w:after="15"/>
              <w:rPr>
                <w:sz w:val="28"/>
                <w:szCs w:val="28"/>
              </w:rPr>
            </w:pPr>
            <w:r w:rsidRPr="0001575E">
              <w:rPr>
                <w:sz w:val="28"/>
                <w:szCs w:val="28"/>
              </w:rPr>
              <w:sym w:font="Wingdings" w:char="F0A8"/>
            </w:r>
          </w:p>
        </w:tc>
        <w:tc>
          <w:tcPr>
            <w:tcW w:w="8784" w:type="dxa"/>
            <w:tcBorders>
              <w:top w:val="single" w:sz="4" w:space="0" w:color="auto"/>
              <w:left w:val="single" w:sz="4" w:space="0" w:color="auto"/>
              <w:bottom w:val="single" w:sz="4" w:space="0" w:color="auto"/>
              <w:right w:val="single" w:sz="4" w:space="0" w:color="auto"/>
            </w:tcBorders>
            <w:hideMark/>
          </w:tcPr>
          <w:p w14:paraId="2DEF97CB" w14:textId="77777777" w:rsidR="009C182B" w:rsidRDefault="009C182B" w:rsidP="00D95BB0">
            <w:pPr>
              <w:spacing w:before="15" w:after="15"/>
              <w:rPr>
                <w:i/>
                <w:szCs w:val="24"/>
              </w:rPr>
            </w:pPr>
            <w:r>
              <w:rPr>
                <w:i/>
                <w:szCs w:val="24"/>
              </w:rPr>
              <w:t>Add other response actions here consistent with the facility EOP.</w:t>
            </w:r>
          </w:p>
        </w:tc>
      </w:tr>
    </w:tbl>
    <w:p w14:paraId="00C3826A" w14:textId="77777777" w:rsidR="009C182B" w:rsidRDefault="009C182B" w:rsidP="009C182B"/>
    <w:tbl>
      <w:tblPr>
        <w:tblStyle w:val="TableGrid"/>
        <w:tblW w:w="0" w:type="auto"/>
        <w:tblInd w:w="108" w:type="dxa"/>
        <w:tblLook w:val="04A0" w:firstRow="1" w:lastRow="0" w:firstColumn="1" w:lastColumn="0" w:noHBand="0" w:noVBand="1"/>
      </w:tblPr>
      <w:tblGrid>
        <w:gridCol w:w="1800"/>
        <w:gridCol w:w="6660"/>
        <w:gridCol w:w="864"/>
      </w:tblGrid>
      <w:tr w:rsidR="009C182B" w:rsidRPr="00744F7E" w14:paraId="1E1A2BA8" w14:textId="77777777" w:rsidTr="0057002E">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76EBB73" w14:textId="77777777" w:rsidR="009C182B" w:rsidRPr="00744F7E" w:rsidRDefault="009C182B" w:rsidP="00D95BB0">
            <w:pPr>
              <w:spacing w:before="60" w:after="60"/>
              <w:jc w:val="center"/>
              <w:rPr>
                <w:b/>
                <w:spacing w:val="8"/>
                <w:szCs w:val="24"/>
              </w:rPr>
            </w:pPr>
            <w:r>
              <w:rPr>
                <w:b/>
                <w:spacing w:val="8"/>
                <w:szCs w:val="24"/>
              </w:rPr>
              <w:t>Immediate Response (0 – 2 hours)</w:t>
            </w:r>
          </w:p>
        </w:tc>
      </w:tr>
      <w:tr w:rsidR="009C182B" w:rsidRPr="0004332B" w14:paraId="5422C3D4" w14:textId="77777777" w:rsidTr="0057002E">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D099B27" w14:textId="77777777" w:rsidR="009C182B" w:rsidRPr="0004332B" w:rsidRDefault="009C182B" w:rsidP="00D95BB0">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92202E" w14:textId="77777777" w:rsidR="009C182B" w:rsidRPr="0004332B" w:rsidRDefault="009C182B" w:rsidP="00D95BB0">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4E945AD" w14:textId="77777777" w:rsidR="009C182B" w:rsidRPr="0004332B" w:rsidRDefault="009C182B" w:rsidP="00D95BB0">
            <w:pPr>
              <w:spacing w:before="40" w:after="40"/>
              <w:jc w:val="center"/>
              <w:rPr>
                <w:b/>
              </w:rPr>
            </w:pPr>
            <w:r w:rsidRPr="0004332B">
              <w:rPr>
                <w:b/>
              </w:rPr>
              <w:t>Initials</w:t>
            </w:r>
          </w:p>
        </w:tc>
      </w:tr>
      <w:tr w:rsidR="009C182B" w:rsidRPr="0004332B" w14:paraId="470F449A" w14:textId="77777777" w:rsidTr="00D95BB0">
        <w:trPr>
          <w:cantSplit/>
        </w:trPr>
        <w:tc>
          <w:tcPr>
            <w:tcW w:w="1800" w:type="dxa"/>
            <w:vMerge w:val="restart"/>
            <w:tcBorders>
              <w:left w:val="single" w:sz="4" w:space="0" w:color="auto"/>
              <w:right w:val="single" w:sz="4" w:space="0" w:color="auto"/>
            </w:tcBorders>
            <w:shd w:val="clear" w:color="auto" w:fill="auto"/>
            <w:vAlign w:val="center"/>
          </w:tcPr>
          <w:p w14:paraId="54BF8EE1" w14:textId="77777777" w:rsidR="009C182B" w:rsidRPr="0002093A" w:rsidRDefault="009C182B" w:rsidP="00D95BB0">
            <w:pPr>
              <w:spacing w:before="40" w:after="40"/>
              <w:jc w:val="center"/>
              <w:rPr>
                <w:b/>
              </w:rPr>
            </w:pPr>
            <w:r w:rsidRPr="0002093A">
              <w:rPr>
                <w:b/>
              </w:rPr>
              <w:t>Incident commander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3D93909" w14:textId="77777777" w:rsidR="009C182B" w:rsidRPr="006B5794" w:rsidRDefault="009C182B" w:rsidP="00D95BB0">
            <w:r w:rsidRPr="006B5794">
              <w:t>Activate Command Staff and Section Chiefs, as appropriate.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F6DEC4E" w14:textId="77777777" w:rsidR="009C182B" w:rsidRPr="0004332B" w:rsidRDefault="009C182B" w:rsidP="00D95BB0">
            <w:pPr>
              <w:spacing w:before="40" w:after="40"/>
              <w:jc w:val="center"/>
              <w:rPr>
                <w:b/>
              </w:rPr>
            </w:pPr>
          </w:p>
        </w:tc>
      </w:tr>
      <w:tr w:rsidR="009C182B" w:rsidRPr="0004332B" w14:paraId="51F709B0" w14:textId="77777777" w:rsidTr="00D95BB0">
        <w:trPr>
          <w:cantSplit/>
        </w:trPr>
        <w:tc>
          <w:tcPr>
            <w:tcW w:w="1800" w:type="dxa"/>
            <w:vMerge/>
            <w:tcBorders>
              <w:left w:val="single" w:sz="4" w:space="0" w:color="auto"/>
              <w:right w:val="single" w:sz="4" w:space="0" w:color="auto"/>
            </w:tcBorders>
            <w:shd w:val="clear" w:color="auto" w:fill="auto"/>
            <w:vAlign w:val="center"/>
          </w:tcPr>
          <w:p w14:paraId="2FC7A0BD"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86E2F81" w14:textId="77777777" w:rsidR="009C182B" w:rsidRPr="006B5794" w:rsidRDefault="009C182B" w:rsidP="00D95BB0">
            <w:r w:rsidRPr="00527555">
              <w:t xml:space="preserve">Notify </w:t>
            </w:r>
            <w:r>
              <w:t xml:space="preserve">nursing home </w:t>
            </w:r>
            <w:r w:rsidRPr="00527555">
              <w:t xml:space="preserve">Chief Executive Officer, Board of Directors, </w:t>
            </w:r>
            <w:r>
              <w:t xml:space="preserve">state survey agency, </w:t>
            </w:r>
            <w:r w:rsidRPr="00527555">
              <w:t>and other appropriate internal and external officials of situation status.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6212E38" w14:textId="77777777" w:rsidR="009C182B" w:rsidRPr="0004332B" w:rsidRDefault="009C182B" w:rsidP="00D95BB0">
            <w:pPr>
              <w:spacing w:before="40" w:after="40"/>
              <w:jc w:val="center"/>
              <w:rPr>
                <w:b/>
              </w:rPr>
            </w:pPr>
          </w:p>
        </w:tc>
      </w:tr>
      <w:tr w:rsidR="009C182B" w:rsidRPr="0004332B" w14:paraId="5AE204F8" w14:textId="77777777" w:rsidTr="00D95BB0">
        <w:trPr>
          <w:cantSplit/>
        </w:trPr>
        <w:tc>
          <w:tcPr>
            <w:tcW w:w="1800" w:type="dxa"/>
            <w:vMerge/>
            <w:tcBorders>
              <w:left w:val="single" w:sz="4" w:space="0" w:color="auto"/>
              <w:right w:val="single" w:sz="4" w:space="0" w:color="auto"/>
            </w:tcBorders>
            <w:shd w:val="clear" w:color="auto" w:fill="auto"/>
            <w:vAlign w:val="center"/>
          </w:tcPr>
          <w:p w14:paraId="0D3B7BA2"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E02AF66" w14:textId="77777777" w:rsidR="009C182B" w:rsidRPr="006B5794" w:rsidRDefault="009C182B" w:rsidP="00D95BB0">
            <w:r w:rsidRPr="00F245EC">
              <w:t xml:space="preserve">Establish operational periods, objectives, and regular briefing schedule. Consider the use of </w:t>
            </w:r>
            <w:r w:rsidR="008A7BCC">
              <w:t xml:space="preserve">NHICS 200: </w:t>
            </w:r>
            <w:r w:rsidRPr="00F245EC">
              <w:t xml:space="preserve">Incident Action Plan </w:t>
            </w:r>
            <w:r>
              <w:t xml:space="preserve">(IAP) </w:t>
            </w:r>
            <w:r w:rsidRPr="00F245EC">
              <w:t>Quick Start for initial documentation of the incident.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80FA2B7" w14:textId="77777777" w:rsidR="009C182B" w:rsidRPr="0004332B" w:rsidRDefault="009C182B" w:rsidP="00D95BB0">
            <w:pPr>
              <w:spacing w:before="40" w:after="40"/>
              <w:jc w:val="center"/>
              <w:rPr>
                <w:b/>
              </w:rPr>
            </w:pPr>
          </w:p>
        </w:tc>
      </w:tr>
      <w:tr w:rsidR="009C182B" w:rsidRPr="0004332B" w14:paraId="3DDE9DF6" w14:textId="77777777" w:rsidTr="00D95BB0">
        <w:trPr>
          <w:cantSplit/>
        </w:trPr>
        <w:tc>
          <w:tcPr>
            <w:tcW w:w="1800" w:type="dxa"/>
            <w:vMerge/>
            <w:tcBorders>
              <w:left w:val="single" w:sz="4" w:space="0" w:color="auto"/>
              <w:right w:val="single" w:sz="4" w:space="0" w:color="auto"/>
            </w:tcBorders>
            <w:shd w:val="clear" w:color="auto" w:fill="auto"/>
            <w:vAlign w:val="center"/>
          </w:tcPr>
          <w:p w14:paraId="2BE58AAB"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0057D2B" w14:textId="77777777" w:rsidR="009C182B" w:rsidRPr="006B5794" w:rsidRDefault="009C182B" w:rsidP="00D95BB0">
            <w:r w:rsidRPr="006B5794">
              <w:t xml:space="preserve">Notify local emergency management and </w:t>
            </w:r>
            <w:r>
              <w:t>state survey agency</w:t>
            </w:r>
            <w:r w:rsidRPr="006B5794">
              <w:t xml:space="preserve"> of situation and immediate actions.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9F9332" w14:textId="77777777" w:rsidR="009C182B" w:rsidRPr="0004332B" w:rsidRDefault="009C182B" w:rsidP="00D95BB0">
            <w:pPr>
              <w:spacing w:before="40" w:after="40"/>
              <w:jc w:val="center"/>
              <w:rPr>
                <w:b/>
              </w:rPr>
            </w:pPr>
          </w:p>
        </w:tc>
      </w:tr>
      <w:tr w:rsidR="009C182B" w:rsidRPr="0004332B" w14:paraId="5D3BB694"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205EB412"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C2ED7E0" w14:textId="77777777" w:rsidR="009C182B" w:rsidRPr="006B5794" w:rsidRDefault="009C182B" w:rsidP="00D95BB0">
            <w:r w:rsidRPr="006B5794">
              <w:t xml:space="preserve">Communicate with other </w:t>
            </w:r>
            <w:r w:rsidRPr="00532ADB">
              <w:t>health care facilities</w:t>
            </w:r>
            <w:r w:rsidRPr="006B5794">
              <w:t xml:space="preserve"> to determine:</w:t>
            </w:r>
          </w:p>
          <w:p w14:paraId="5C1C9533" w14:textId="77777777" w:rsidR="009C182B" w:rsidRPr="006B5794" w:rsidRDefault="009C182B" w:rsidP="009C182B">
            <w:pPr>
              <w:pStyle w:val="ListParagraph"/>
              <w:numPr>
                <w:ilvl w:val="0"/>
                <w:numId w:val="5"/>
              </w:numPr>
            </w:pPr>
            <w:r w:rsidRPr="006B5794">
              <w:t>Situation Status</w:t>
            </w:r>
          </w:p>
          <w:p w14:paraId="4F94A3DD" w14:textId="77777777" w:rsidR="009C182B" w:rsidRPr="006B5794" w:rsidRDefault="009C182B" w:rsidP="009C182B">
            <w:pPr>
              <w:pStyle w:val="ListParagraph"/>
              <w:numPr>
                <w:ilvl w:val="0"/>
                <w:numId w:val="5"/>
              </w:numPr>
            </w:pPr>
            <w:r w:rsidRPr="006B5794">
              <w:t>Surge Capacity</w:t>
            </w:r>
          </w:p>
          <w:p w14:paraId="145F2310" w14:textId="77777777" w:rsidR="009C182B" w:rsidRPr="006B5794" w:rsidRDefault="009C182B" w:rsidP="009C182B">
            <w:pPr>
              <w:pStyle w:val="ListParagraph"/>
              <w:numPr>
                <w:ilvl w:val="0"/>
                <w:numId w:val="5"/>
              </w:numPr>
            </w:pPr>
            <w:r w:rsidRPr="006B5794">
              <w:t>Resident transfer/bed availability</w:t>
            </w:r>
          </w:p>
          <w:p w14:paraId="20D0E51F" w14:textId="77777777" w:rsidR="009C182B" w:rsidRPr="006B5794" w:rsidRDefault="009C182B" w:rsidP="009C182B">
            <w:pPr>
              <w:pStyle w:val="ListParagraph"/>
              <w:numPr>
                <w:ilvl w:val="0"/>
                <w:numId w:val="5"/>
              </w:numPr>
            </w:pPr>
            <w:r w:rsidRPr="006B5794">
              <w:t>Ability to loan needed equipment, supplies, medications, personnel, etc.</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8F2949B" w14:textId="77777777" w:rsidR="009C182B" w:rsidRPr="0004332B" w:rsidRDefault="009C182B" w:rsidP="00D95BB0">
            <w:pPr>
              <w:spacing w:before="40" w:after="40"/>
              <w:jc w:val="center"/>
              <w:rPr>
                <w:b/>
              </w:rPr>
            </w:pPr>
          </w:p>
        </w:tc>
      </w:tr>
      <w:tr w:rsidR="009C182B" w:rsidRPr="0004332B" w14:paraId="606E2A69"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56D8356A" w14:textId="77777777" w:rsidR="009C182B" w:rsidRPr="0002093A" w:rsidRDefault="009C182B" w:rsidP="00D95BB0">
            <w:pPr>
              <w:spacing w:before="40" w:after="40"/>
              <w:jc w:val="center"/>
              <w:rPr>
                <w:b/>
              </w:rPr>
            </w:pPr>
            <w:r w:rsidRPr="0002093A">
              <w:rPr>
                <w:b/>
              </w:rPr>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F8601B1" w14:textId="77777777" w:rsidR="009C182B" w:rsidRPr="006B5794" w:rsidRDefault="009C182B" w:rsidP="00D95BB0">
            <w:r>
              <w:t>Conduct safety assessment of low-lying flooded areas and assess risks and impacts to residents, staff, and families.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2FBC982" w14:textId="77777777" w:rsidR="009C182B" w:rsidRPr="0004332B" w:rsidRDefault="009C182B" w:rsidP="00D95BB0">
            <w:pPr>
              <w:spacing w:before="40" w:after="40"/>
              <w:jc w:val="center"/>
              <w:rPr>
                <w:b/>
              </w:rPr>
            </w:pPr>
          </w:p>
        </w:tc>
      </w:tr>
      <w:tr w:rsidR="009C182B" w:rsidRPr="0004332B" w14:paraId="2BB47EC5"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7D5DE218"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5B7BEC3" w14:textId="77777777" w:rsidR="009C182B" w:rsidRPr="00CE699D" w:rsidRDefault="009C182B" w:rsidP="00D95BB0">
            <w:r w:rsidRPr="00CE699D">
              <w:t>Secure the nursing home and limit access and egress.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51E050C" w14:textId="77777777" w:rsidR="009C182B" w:rsidRPr="0004332B" w:rsidRDefault="009C182B" w:rsidP="00D95BB0">
            <w:pPr>
              <w:spacing w:before="40" w:after="40"/>
              <w:jc w:val="center"/>
              <w:rPr>
                <w:b/>
              </w:rPr>
            </w:pPr>
          </w:p>
        </w:tc>
      </w:tr>
      <w:tr w:rsidR="009C182B" w:rsidRPr="0004332B" w14:paraId="4FF41C9A" w14:textId="77777777" w:rsidTr="00D95BB0">
        <w:trPr>
          <w:cantSplit/>
          <w:trHeight w:val="323"/>
        </w:trPr>
        <w:tc>
          <w:tcPr>
            <w:tcW w:w="1800" w:type="dxa"/>
            <w:vMerge w:val="restart"/>
            <w:tcBorders>
              <w:top w:val="single" w:sz="4" w:space="0" w:color="auto"/>
              <w:left w:val="single" w:sz="4" w:space="0" w:color="auto"/>
              <w:right w:val="single" w:sz="4" w:space="0" w:color="auto"/>
            </w:tcBorders>
            <w:shd w:val="clear" w:color="auto" w:fill="auto"/>
            <w:vAlign w:val="center"/>
          </w:tcPr>
          <w:p w14:paraId="46700423" w14:textId="77777777" w:rsidR="009C182B" w:rsidRPr="0002093A" w:rsidRDefault="009C182B" w:rsidP="00D95BB0">
            <w:pPr>
              <w:spacing w:before="40" w:after="40"/>
              <w:jc w:val="center"/>
              <w:rPr>
                <w:b/>
              </w:rPr>
            </w:pPr>
            <w:r w:rsidRPr="0002093A">
              <w:rPr>
                <w:b/>
              </w:rPr>
              <w:lastRenderedPageBreak/>
              <w:t>Liaison/PIO</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25B91DF" w14:textId="77777777" w:rsidR="009C182B" w:rsidRDefault="009C182B" w:rsidP="00D95BB0">
            <w:r w:rsidRPr="008C5AF1">
              <w:t>Inform staff, residents, and families of situation and actions underway to prevent/limit flooding</w:t>
            </w:r>
            <w:r>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DF80C14" w14:textId="77777777" w:rsidR="009C182B" w:rsidRPr="0004332B" w:rsidRDefault="009C182B" w:rsidP="00D95BB0">
            <w:pPr>
              <w:spacing w:before="40" w:after="40"/>
              <w:jc w:val="center"/>
              <w:rPr>
                <w:b/>
              </w:rPr>
            </w:pPr>
          </w:p>
        </w:tc>
      </w:tr>
      <w:tr w:rsidR="009C182B" w:rsidRPr="0004332B" w14:paraId="697E6D14" w14:textId="77777777" w:rsidTr="00D95BB0">
        <w:trPr>
          <w:cantSplit/>
          <w:trHeight w:val="323"/>
        </w:trPr>
        <w:tc>
          <w:tcPr>
            <w:tcW w:w="1800" w:type="dxa"/>
            <w:vMerge/>
            <w:tcBorders>
              <w:left w:val="single" w:sz="4" w:space="0" w:color="auto"/>
              <w:right w:val="single" w:sz="4" w:space="0" w:color="auto"/>
            </w:tcBorders>
            <w:shd w:val="clear" w:color="auto" w:fill="auto"/>
            <w:vAlign w:val="center"/>
          </w:tcPr>
          <w:p w14:paraId="62FA28C5"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1FAEBD4" w14:textId="77777777" w:rsidR="009C182B" w:rsidRPr="006B5794" w:rsidRDefault="0066201A" w:rsidP="00D95BB0">
            <w:r>
              <w:t>Activate the communication plan and respond to media inquiries in coordination with law enforcement and the Incident Commander.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235EAD4" w14:textId="77777777" w:rsidR="009C182B" w:rsidRPr="0004332B" w:rsidRDefault="009C182B" w:rsidP="00D95BB0">
            <w:pPr>
              <w:spacing w:before="40" w:after="40"/>
              <w:jc w:val="center"/>
              <w:rPr>
                <w:b/>
              </w:rPr>
            </w:pPr>
          </w:p>
        </w:tc>
      </w:tr>
      <w:tr w:rsidR="009C182B" w:rsidRPr="0004332B" w14:paraId="1E9966F3"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322B7C99"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957CC61" w14:textId="77777777" w:rsidR="009C182B" w:rsidRPr="006B5794" w:rsidRDefault="009C182B" w:rsidP="00D95BB0">
            <w:r>
              <w:t>Conduct regular media briefings; in collaboration with the local emergency operations center/Joint Information Center.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8487410" w14:textId="77777777" w:rsidR="009C182B" w:rsidRPr="0004332B" w:rsidRDefault="009C182B" w:rsidP="00D95BB0">
            <w:pPr>
              <w:spacing w:before="40" w:after="40"/>
              <w:jc w:val="center"/>
              <w:rPr>
                <w:b/>
              </w:rPr>
            </w:pPr>
          </w:p>
        </w:tc>
      </w:tr>
      <w:tr w:rsidR="009C182B" w:rsidRPr="0004332B" w14:paraId="66AEBF24"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7E0F49A5" w14:textId="77777777" w:rsidR="009C182B" w:rsidRPr="0002093A" w:rsidRDefault="009C182B" w:rsidP="00D95BB0">
            <w:pPr>
              <w:spacing w:before="40" w:after="40"/>
              <w:jc w:val="center"/>
              <w:rPr>
                <w:b/>
              </w:rPr>
            </w:pPr>
            <w:r w:rsidRPr="0002093A">
              <w:rPr>
                <w:b/>
              </w:rPr>
              <w:t>Operations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B894930" w14:textId="77777777" w:rsidR="009C182B" w:rsidRPr="00CE699D" w:rsidRDefault="009C182B" w:rsidP="00D95BB0">
            <w:r w:rsidRPr="00CE699D">
              <w:t>Activate the nursing home’s</w:t>
            </w:r>
            <w:r>
              <w:t xml:space="preserve"> internal (or external) flood procedures</w:t>
            </w:r>
            <w:r w:rsidRPr="00CE699D">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CC96EDC" w14:textId="77777777" w:rsidR="009C182B" w:rsidRPr="0004332B" w:rsidRDefault="009C182B" w:rsidP="00D95BB0">
            <w:pPr>
              <w:spacing w:before="40" w:after="40"/>
              <w:jc w:val="center"/>
              <w:rPr>
                <w:b/>
              </w:rPr>
            </w:pPr>
          </w:p>
        </w:tc>
      </w:tr>
      <w:tr w:rsidR="009C182B" w:rsidRPr="0004332B" w14:paraId="6F041A76" w14:textId="77777777" w:rsidTr="00D95BB0">
        <w:trPr>
          <w:cantSplit/>
        </w:trPr>
        <w:tc>
          <w:tcPr>
            <w:tcW w:w="1800" w:type="dxa"/>
            <w:vMerge/>
            <w:tcBorders>
              <w:left w:val="single" w:sz="4" w:space="0" w:color="auto"/>
              <w:right w:val="single" w:sz="4" w:space="0" w:color="auto"/>
            </w:tcBorders>
            <w:shd w:val="clear" w:color="auto" w:fill="auto"/>
            <w:vAlign w:val="center"/>
          </w:tcPr>
          <w:p w14:paraId="58E7C462"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E65CA8D" w14:textId="77777777" w:rsidR="009C182B" w:rsidRPr="00CE699D" w:rsidRDefault="009C182B" w:rsidP="00D95BB0">
            <w:r w:rsidRPr="009568AD">
              <w:t>Ensure continuation of resident care and essential services.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2187317" w14:textId="77777777" w:rsidR="009C182B" w:rsidRPr="0004332B" w:rsidRDefault="009C182B" w:rsidP="00D95BB0">
            <w:pPr>
              <w:spacing w:before="40" w:after="40"/>
              <w:jc w:val="center"/>
              <w:rPr>
                <w:b/>
              </w:rPr>
            </w:pPr>
          </w:p>
        </w:tc>
      </w:tr>
      <w:tr w:rsidR="009C182B" w:rsidRPr="0004332B" w14:paraId="06D91D35" w14:textId="77777777" w:rsidTr="00D95BB0">
        <w:trPr>
          <w:cantSplit/>
        </w:trPr>
        <w:tc>
          <w:tcPr>
            <w:tcW w:w="1800" w:type="dxa"/>
            <w:vMerge/>
            <w:tcBorders>
              <w:left w:val="single" w:sz="4" w:space="0" w:color="auto"/>
              <w:right w:val="single" w:sz="4" w:space="0" w:color="auto"/>
            </w:tcBorders>
            <w:shd w:val="clear" w:color="auto" w:fill="auto"/>
            <w:vAlign w:val="center"/>
          </w:tcPr>
          <w:p w14:paraId="0B780A4B"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72FA89B" w14:textId="77777777" w:rsidR="009C182B" w:rsidRPr="006B5794" w:rsidRDefault="009C182B" w:rsidP="00D95BB0">
            <w:r w:rsidRPr="00CE699D">
              <w:t>Consider partial or complete evacuation of the nursing home or relocation of residents and services into safe areas of the nursing home.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A63EF1E" w14:textId="77777777" w:rsidR="009C182B" w:rsidRPr="0004332B" w:rsidRDefault="009C182B" w:rsidP="00D95BB0">
            <w:pPr>
              <w:spacing w:before="40" w:after="40"/>
              <w:jc w:val="center"/>
              <w:rPr>
                <w:b/>
              </w:rPr>
            </w:pPr>
          </w:p>
        </w:tc>
      </w:tr>
      <w:tr w:rsidR="009C182B" w:rsidRPr="0004332B" w14:paraId="2076D96A" w14:textId="77777777" w:rsidTr="00D95BB0">
        <w:trPr>
          <w:cantSplit/>
        </w:trPr>
        <w:tc>
          <w:tcPr>
            <w:tcW w:w="1800" w:type="dxa"/>
            <w:vMerge/>
            <w:tcBorders>
              <w:left w:val="single" w:sz="4" w:space="0" w:color="auto"/>
              <w:right w:val="single" w:sz="4" w:space="0" w:color="auto"/>
            </w:tcBorders>
            <w:shd w:val="clear" w:color="auto" w:fill="auto"/>
          </w:tcPr>
          <w:p w14:paraId="52421C6C"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D492E7B" w14:textId="77777777" w:rsidR="009C182B" w:rsidRPr="00623EA9" w:rsidRDefault="009C182B" w:rsidP="00D95BB0">
            <w:r w:rsidRPr="00623EA9">
              <w:t>Implement business continuity planning and protection of resident records.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0B88F6F5" w14:textId="77777777" w:rsidR="009C182B" w:rsidRDefault="009C182B" w:rsidP="00D95BB0"/>
        </w:tc>
      </w:tr>
      <w:tr w:rsidR="009C182B" w:rsidRPr="0004332B" w14:paraId="1AD59983" w14:textId="77777777" w:rsidTr="00D95BB0">
        <w:trPr>
          <w:cantSplit/>
        </w:trPr>
        <w:tc>
          <w:tcPr>
            <w:tcW w:w="1800" w:type="dxa"/>
            <w:vMerge/>
            <w:tcBorders>
              <w:left w:val="single" w:sz="4" w:space="0" w:color="auto"/>
              <w:right w:val="single" w:sz="4" w:space="0" w:color="auto"/>
            </w:tcBorders>
            <w:shd w:val="clear" w:color="auto" w:fill="auto"/>
          </w:tcPr>
          <w:p w14:paraId="0A7F8B22"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A093FBD" w14:textId="77777777" w:rsidR="009C182B" w:rsidRPr="00623EA9" w:rsidRDefault="009C182B" w:rsidP="00D95BB0">
            <w:r>
              <w:rPr>
                <w:rFonts w:cstheme="minorHAnsi"/>
              </w:rPr>
              <w:t>Prepare to transfer or stabilize injured residents as appropriate and as resources are available.</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2FDF0BD4" w14:textId="77777777" w:rsidR="009C182B" w:rsidRDefault="009C182B" w:rsidP="00D95BB0"/>
        </w:tc>
      </w:tr>
      <w:tr w:rsidR="009C182B" w:rsidRPr="0004332B" w14:paraId="2BAC8017" w14:textId="77777777" w:rsidTr="00D95BB0">
        <w:trPr>
          <w:cantSplit/>
        </w:trPr>
        <w:tc>
          <w:tcPr>
            <w:tcW w:w="1800" w:type="dxa"/>
            <w:vMerge/>
            <w:tcBorders>
              <w:left w:val="single" w:sz="4" w:space="0" w:color="auto"/>
              <w:right w:val="single" w:sz="4" w:space="0" w:color="auto"/>
            </w:tcBorders>
            <w:shd w:val="clear" w:color="auto" w:fill="auto"/>
          </w:tcPr>
          <w:p w14:paraId="0F6EF3BC"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E892F2A" w14:textId="77777777" w:rsidR="009C182B" w:rsidRPr="00623EA9" w:rsidRDefault="009C182B" w:rsidP="00D95BB0">
            <w:r>
              <w:rPr>
                <w:rFonts w:cstheme="minorHAnsi"/>
              </w:rPr>
              <w:t>Conduct a census of residents, identifying those who are appropriate for discharge.</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FE33D1E" w14:textId="77777777" w:rsidR="009C182B" w:rsidRDefault="009C182B" w:rsidP="00D95BB0"/>
        </w:tc>
      </w:tr>
      <w:tr w:rsidR="009C182B" w:rsidRPr="0004332B" w14:paraId="6CAAC307" w14:textId="77777777" w:rsidTr="00D95BB0">
        <w:trPr>
          <w:cantSplit/>
        </w:trPr>
        <w:tc>
          <w:tcPr>
            <w:tcW w:w="1800" w:type="dxa"/>
            <w:vMerge/>
            <w:tcBorders>
              <w:left w:val="single" w:sz="4" w:space="0" w:color="auto"/>
              <w:right w:val="single" w:sz="4" w:space="0" w:color="auto"/>
            </w:tcBorders>
            <w:shd w:val="clear" w:color="auto" w:fill="auto"/>
          </w:tcPr>
          <w:p w14:paraId="13BAC42E"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7F04D9AC" w14:textId="77777777" w:rsidR="009C182B" w:rsidRPr="00623EA9" w:rsidRDefault="009C182B" w:rsidP="00D95BB0">
            <w:r w:rsidRPr="004E5843">
              <w:t>Prepare to implement emergency plans and procedures as needed (e.g., loss of power, cooling, water, HVAC, communications).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781F87D4" w14:textId="77777777" w:rsidR="009C182B" w:rsidRDefault="009C182B" w:rsidP="00D95BB0"/>
        </w:tc>
      </w:tr>
      <w:tr w:rsidR="009C182B" w:rsidRPr="0004332B" w14:paraId="57905D70" w14:textId="77777777" w:rsidTr="00D95BB0">
        <w:trPr>
          <w:cantSplit/>
        </w:trPr>
        <w:tc>
          <w:tcPr>
            <w:tcW w:w="1800" w:type="dxa"/>
            <w:vMerge/>
            <w:tcBorders>
              <w:left w:val="single" w:sz="4" w:space="0" w:color="auto"/>
              <w:right w:val="single" w:sz="4" w:space="0" w:color="auto"/>
            </w:tcBorders>
            <w:shd w:val="clear" w:color="auto" w:fill="auto"/>
          </w:tcPr>
          <w:p w14:paraId="6E08DCD9"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50D7408" w14:textId="77777777" w:rsidR="009C182B" w:rsidRPr="00623EA9" w:rsidRDefault="009C182B" w:rsidP="00D95BB0">
            <w:r w:rsidRPr="007B6AE2">
              <w:t xml:space="preserve">Coordinate with the Safety Officer to secure the nursing home and implement </w:t>
            </w:r>
            <w:r w:rsidRPr="00E724A0">
              <w:t>limited visitation policy.</w:t>
            </w:r>
            <w: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02932D8" w14:textId="77777777" w:rsidR="009C182B" w:rsidRDefault="009C182B" w:rsidP="00D95BB0"/>
        </w:tc>
      </w:tr>
      <w:tr w:rsidR="009C182B" w:rsidRPr="0004332B" w14:paraId="5F4BAB35" w14:textId="77777777" w:rsidTr="00D95BB0">
        <w:trPr>
          <w:cantSplit/>
        </w:trPr>
        <w:tc>
          <w:tcPr>
            <w:tcW w:w="1800" w:type="dxa"/>
            <w:vMerge/>
            <w:tcBorders>
              <w:left w:val="single" w:sz="4" w:space="0" w:color="auto"/>
              <w:right w:val="single" w:sz="4" w:space="0" w:color="auto"/>
            </w:tcBorders>
            <w:shd w:val="clear" w:color="auto" w:fill="auto"/>
          </w:tcPr>
          <w:p w14:paraId="585D6AC7"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2D62D03" w14:textId="77777777" w:rsidR="009C182B" w:rsidRPr="00623EA9" w:rsidRDefault="009C182B" w:rsidP="00D95BB0">
            <w:r w:rsidRPr="003570E1">
              <w:t>Designate an area(s) to accommodate resident/staff family members</w:t>
            </w:r>
            <w:r>
              <w:t>/guardians</w:t>
            </w:r>
            <w:r w:rsidRPr="003570E1">
              <w:t xml:space="preserve"> seeking </w:t>
            </w:r>
            <w:r>
              <w:t>shelter</w:t>
            </w:r>
            <w:r w:rsidRPr="003570E1">
              <w:t xml:space="preserve"> including those who may be electrically dependent or have medical needs.</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3D8981F7" w14:textId="77777777" w:rsidR="009C182B" w:rsidRDefault="009C182B" w:rsidP="00D95BB0"/>
        </w:tc>
      </w:tr>
      <w:tr w:rsidR="009C182B" w:rsidRPr="0004332B" w14:paraId="61ABE73F"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tcPr>
          <w:p w14:paraId="74F3FF38"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F9307EC" w14:textId="77777777" w:rsidR="009C182B" w:rsidRPr="00623EA9" w:rsidRDefault="009C182B" w:rsidP="00D95BB0">
            <w:r>
              <w:rPr>
                <w:rFonts w:cstheme="minorHAnsi"/>
              </w:rPr>
              <w:t>Implement tasks listed below if Branches are not activated.</w:t>
            </w:r>
          </w:p>
        </w:tc>
        <w:tc>
          <w:tcPr>
            <w:tcW w:w="864" w:type="dxa"/>
            <w:tcBorders>
              <w:top w:val="single" w:sz="4" w:space="0" w:color="auto"/>
              <w:left w:val="single" w:sz="4" w:space="0" w:color="auto"/>
              <w:bottom w:val="single" w:sz="4" w:space="0" w:color="auto"/>
              <w:right w:val="single" w:sz="4" w:space="0" w:color="auto"/>
            </w:tcBorders>
            <w:shd w:val="clear" w:color="auto" w:fill="auto"/>
          </w:tcPr>
          <w:p w14:paraId="56A3B6E2" w14:textId="77777777" w:rsidR="009C182B" w:rsidRDefault="009C182B" w:rsidP="00D95BB0"/>
        </w:tc>
      </w:tr>
      <w:tr w:rsidR="009C182B" w:rsidRPr="0004332B" w14:paraId="4A7445B0"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1AD3525A" w14:textId="77777777" w:rsidR="009C182B" w:rsidRPr="0002093A" w:rsidRDefault="009C182B" w:rsidP="00D95BB0">
            <w:pPr>
              <w:spacing w:before="40" w:after="40"/>
              <w:jc w:val="center"/>
              <w:rPr>
                <w:b/>
              </w:rPr>
            </w:pPr>
            <w:r w:rsidRPr="0002093A">
              <w:rPr>
                <w:b/>
              </w:rPr>
              <w:t>Resident Services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80B00D7" w14:textId="77777777" w:rsidR="009C182B" w:rsidRPr="00CE699D" w:rsidRDefault="009C182B" w:rsidP="00D95BB0">
            <w:r w:rsidRPr="00CE699D">
              <w:t>Ensure continuation of resident care and essential services.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92C1026" w14:textId="77777777" w:rsidR="009C182B" w:rsidRPr="0004332B" w:rsidRDefault="009C182B" w:rsidP="00D95BB0">
            <w:pPr>
              <w:spacing w:before="40" w:after="40"/>
              <w:jc w:val="center"/>
              <w:rPr>
                <w:b/>
              </w:rPr>
            </w:pPr>
          </w:p>
        </w:tc>
      </w:tr>
      <w:tr w:rsidR="009C182B" w:rsidRPr="0004332B" w14:paraId="633C044A"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69A26081"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55D2077" w14:textId="77777777" w:rsidR="009C182B" w:rsidRPr="00CE699D" w:rsidRDefault="009C182B" w:rsidP="00D95BB0">
            <w:r>
              <w:t>If evacuation is required p</w:t>
            </w:r>
            <w:r w:rsidRPr="00CE699D">
              <w:t>rioritize areas for evacuation based on the Safety Officer’s evaluation of the threat to life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0B3226A" w14:textId="77777777" w:rsidR="009C182B" w:rsidRPr="0004332B" w:rsidRDefault="009C182B" w:rsidP="00D95BB0">
            <w:pPr>
              <w:spacing w:before="40" w:after="40"/>
              <w:jc w:val="center"/>
              <w:rPr>
                <w:b/>
              </w:rPr>
            </w:pPr>
          </w:p>
        </w:tc>
      </w:tr>
      <w:tr w:rsidR="009C182B" w:rsidRPr="0004332B" w14:paraId="63959C6E"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107D652D" w14:textId="77777777" w:rsidR="009C182B" w:rsidRPr="0002093A" w:rsidRDefault="009C182B" w:rsidP="00D95BB0">
            <w:pPr>
              <w:spacing w:before="40" w:after="40"/>
              <w:jc w:val="center"/>
              <w:rPr>
                <w:b/>
              </w:rPr>
            </w:pPr>
            <w:r w:rsidRPr="0002093A">
              <w:rPr>
                <w:b/>
              </w:rPr>
              <w:t>Infrastructure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59F1E1B" w14:textId="77777777" w:rsidR="009C182B" w:rsidRPr="006B5794" w:rsidRDefault="009C182B" w:rsidP="00D95BB0">
            <w:r w:rsidRPr="00CE699D">
              <w:t>Ensure the operations of alternate power supplies (i.e., back-up generators).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452B279" w14:textId="77777777" w:rsidR="009C182B" w:rsidRPr="0004332B" w:rsidRDefault="009C182B" w:rsidP="00D95BB0">
            <w:pPr>
              <w:spacing w:before="40" w:after="40"/>
              <w:jc w:val="center"/>
              <w:rPr>
                <w:b/>
              </w:rPr>
            </w:pPr>
          </w:p>
        </w:tc>
      </w:tr>
      <w:tr w:rsidR="009C182B" w:rsidRPr="0004332B" w14:paraId="262C951F" w14:textId="77777777" w:rsidTr="00D95BB0">
        <w:trPr>
          <w:cantSplit/>
        </w:trPr>
        <w:tc>
          <w:tcPr>
            <w:tcW w:w="1800" w:type="dxa"/>
            <w:vMerge/>
            <w:tcBorders>
              <w:left w:val="single" w:sz="4" w:space="0" w:color="auto"/>
              <w:right w:val="single" w:sz="4" w:space="0" w:color="auto"/>
            </w:tcBorders>
            <w:shd w:val="clear" w:color="auto" w:fill="auto"/>
            <w:vAlign w:val="center"/>
          </w:tcPr>
          <w:p w14:paraId="7D9F04F2"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88DA1B6" w14:textId="77777777" w:rsidR="009C182B" w:rsidRPr="006B5794" w:rsidRDefault="009C182B" w:rsidP="00D95BB0">
            <w:r w:rsidRPr="00CE699D">
              <w:t>Assess nursing home damage and projected impact of rising flood waters on the nursing home.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C81AF3D" w14:textId="77777777" w:rsidR="009C182B" w:rsidRPr="0004332B" w:rsidRDefault="009C182B" w:rsidP="00D95BB0">
            <w:pPr>
              <w:spacing w:before="40" w:after="40"/>
              <w:jc w:val="center"/>
              <w:rPr>
                <w:b/>
              </w:rPr>
            </w:pPr>
          </w:p>
        </w:tc>
      </w:tr>
      <w:tr w:rsidR="009C182B" w:rsidRPr="0004332B" w14:paraId="459BF4FE" w14:textId="77777777" w:rsidTr="00D95BB0">
        <w:trPr>
          <w:cantSplit/>
        </w:trPr>
        <w:tc>
          <w:tcPr>
            <w:tcW w:w="1800" w:type="dxa"/>
            <w:vMerge/>
            <w:tcBorders>
              <w:left w:val="single" w:sz="4" w:space="0" w:color="auto"/>
              <w:right w:val="single" w:sz="4" w:space="0" w:color="auto"/>
            </w:tcBorders>
            <w:shd w:val="clear" w:color="auto" w:fill="auto"/>
            <w:vAlign w:val="center"/>
          </w:tcPr>
          <w:p w14:paraId="17619790"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60025DD" w14:textId="77777777" w:rsidR="009C182B" w:rsidRPr="006B5794" w:rsidRDefault="009C182B" w:rsidP="00D95BB0">
            <w:r w:rsidRPr="00CE699D">
              <w:t>Institute measures to prevent flooding and protect nursing home resources, as appropriate.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EB94BC1" w14:textId="77777777" w:rsidR="009C182B" w:rsidRPr="0004332B" w:rsidRDefault="009C182B" w:rsidP="00D95BB0">
            <w:pPr>
              <w:spacing w:before="40" w:after="40"/>
              <w:jc w:val="center"/>
              <w:rPr>
                <w:b/>
              </w:rPr>
            </w:pPr>
          </w:p>
        </w:tc>
      </w:tr>
      <w:tr w:rsidR="009C182B" w:rsidRPr="0004332B" w14:paraId="2F5F544E" w14:textId="77777777" w:rsidTr="00D95BB0">
        <w:trPr>
          <w:cantSplit/>
        </w:trPr>
        <w:tc>
          <w:tcPr>
            <w:tcW w:w="1800" w:type="dxa"/>
            <w:vMerge/>
            <w:tcBorders>
              <w:left w:val="single" w:sz="4" w:space="0" w:color="auto"/>
              <w:right w:val="single" w:sz="4" w:space="0" w:color="auto"/>
            </w:tcBorders>
            <w:shd w:val="clear" w:color="auto" w:fill="auto"/>
            <w:vAlign w:val="center"/>
          </w:tcPr>
          <w:p w14:paraId="0B1291DD"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27279BD" w14:textId="77777777" w:rsidR="009C182B" w:rsidRPr="006B5794" w:rsidRDefault="009C182B" w:rsidP="00D95BB0">
            <w:r w:rsidRPr="0015285E">
              <w:t>In coordination with the Safety Officer participate in the assessment of the incident’s impact on the facility and its structural integrity</w:t>
            </w:r>
            <w:r>
              <w:t>. Complete a NHICS 251 – Facility System Status Report.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CB5392D" w14:textId="77777777" w:rsidR="009C182B" w:rsidRPr="0004332B" w:rsidRDefault="009C182B" w:rsidP="00D95BB0">
            <w:pPr>
              <w:spacing w:before="40" w:after="40"/>
              <w:jc w:val="center"/>
              <w:rPr>
                <w:b/>
              </w:rPr>
            </w:pPr>
          </w:p>
        </w:tc>
      </w:tr>
      <w:tr w:rsidR="009C182B" w:rsidRPr="0004332B" w14:paraId="58E08EF0"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77320FD2" w14:textId="77777777" w:rsidR="009C182B" w:rsidRPr="0002093A" w:rsidRDefault="009C182B" w:rsidP="00D95BB0">
            <w:pPr>
              <w:spacing w:before="40" w:after="40"/>
              <w:jc w:val="center"/>
              <w:rPr>
                <w:b/>
              </w:rPr>
            </w:pPr>
            <w:r w:rsidRPr="0002093A">
              <w:rPr>
                <w:b/>
              </w:rPr>
              <w:lastRenderedPageBreak/>
              <w:t>Planning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695E32C" w14:textId="77777777" w:rsidR="009C182B" w:rsidRPr="003209F6" w:rsidRDefault="009C182B" w:rsidP="00D95BB0">
            <w:r w:rsidRPr="00476DE7">
              <w:t xml:space="preserve">Establish operational periods, incident objectives, and the </w:t>
            </w:r>
            <w:r w:rsidR="008A7BCC">
              <w:t xml:space="preserve">NHICS 200: </w:t>
            </w:r>
            <w:r w:rsidRPr="00476DE7">
              <w:t xml:space="preserve">Incident Action Plan </w:t>
            </w:r>
            <w:r>
              <w:t xml:space="preserve">(IAP) Quick Start </w:t>
            </w:r>
            <w:r w:rsidRPr="00476DE7">
              <w:t>in collaboration with the Incident Commander.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F3900CD" w14:textId="77777777" w:rsidR="009C182B" w:rsidRPr="0004332B" w:rsidRDefault="009C182B" w:rsidP="00D95BB0">
            <w:pPr>
              <w:spacing w:before="40" w:after="40"/>
              <w:jc w:val="center"/>
              <w:rPr>
                <w:b/>
              </w:rPr>
            </w:pPr>
          </w:p>
        </w:tc>
      </w:tr>
      <w:tr w:rsidR="009C182B" w:rsidRPr="0004332B" w14:paraId="52441668" w14:textId="77777777" w:rsidTr="00D95BB0">
        <w:trPr>
          <w:cantSplit/>
        </w:trPr>
        <w:tc>
          <w:tcPr>
            <w:tcW w:w="1800" w:type="dxa"/>
            <w:vMerge/>
            <w:tcBorders>
              <w:top w:val="single" w:sz="4" w:space="0" w:color="auto"/>
              <w:left w:val="single" w:sz="4" w:space="0" w:color="auto"/>
              <w:right w:val="single" w:sz="4" w:space="0" w:color="auto"/>
            </w:tcBorders>
            <w:shd w:val="clear" w:color="auto" w:fill="auto"/>
            <w:vAlign w:val="center"/>
          </w:tcPr>
          <w:p w14:paraId="39D87E8E"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17BE09B" w14:textId="77777777" w:rsidR="009C182B" w:rsidRPr="00476DE7" w:rsidRDefault="009C182B" w:rsidP="00D95BB0">
            <w:r>
              <w:t>Prepare for potential evacuation by researching available evacuation sites.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8647E0A" w14:textId="77777777" w:rsidR="009C182B" w:rsidRPr="0004332B" w:rsidRDefault="009C182B" w:rsidP="00D95BB0">
            <w:pPr>
              <w:spacing w:before="40" w:after="40"/>
              <w:jc w:val="center"/>
              <w:rPr>
                <w:b/>
              </w:rPr>
            </w:pPr>
          </w:p>
        </w:tc>
      </w:tr>
      <w:tr w:rsidR="009C182B" w:rsidRPr="0004332B" w14:paraId="1435E3EA" w14:textId="77777777" w:rsidTr="00D95BB0">
        <w:trPr>
          <w:cantSplit/>
        </w:trPr>
        <w:tc>
          <w:tcPr>
            <w:tcW w:w="1800" w:type="dxa"/>
            <w:vMerge/>
            <w:tcBorders>
              <w:top w:val="single" w:sz="4" w:space="0" w:color="auto"/>
              <w:left w:val="single" w:sz="4" w:space="0" w:color="auto"/>
              <w:right w:val="single" w:sz="4" w:space="0" w:color="auto"/>
            </w:tcBorders>
            <w:shd w:val="clear" w:color="auto" w:fill="auto"/>
            <w:vAlign w:val="center"/>
          </w:tcPr>
          <w:p w14:paraId="191C6648"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718C8B1B" w14:textId="77777777" w:rsidR="009C182B" w:rsidRPr="003209F6" w:rsidRDefault="009C182B" w:rsidP="00D95BB0">
            <w:r w:rsidRPr="00476DE7">
              <w:t xml:space="preserve">Gather </w:t>
            </w:r>
            <w:r w:rsidRPr="004F2668">
              <w:rPr>
                <w:u w:val="single"/>
              </w:rPr>
              <w:t>internal</w:t>
            </w:r>
            <w:r w:rsidRPr="00476DE7">
              <w:t xml:space="preserve"> situation status including supply and equipment status, current staff and </w:t>
            </w:r>
            <w:r>
              <w:t>nursing home</w:t>
            </w:r>
            <w:r w:rsidRPr="00476DE7">
              <w:t xml:space="preserve"> census.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7C1786E" w14:textId="77777777" w:rsidR="009C182B" w:rsidRPr="0004332B" w:rsidRDefault="009C182B" w:rsidP="00D95BB0">
            <w:pPr>
              <w:spacing w:before="40" w:after="40"/>
              <w:jc w:val="center"/>
              <w:rPr>
                <w:b/>
              </w:rPr>
            </w:pPr>
          </w:p>
        </w:tc>
      </w:tr>
      <w:tr w:rsidR="009C182B" w:rsidRPr="0004332B" w14:paraId="403CC13A" w14:textId="77777777" w:rsidTr="00D95BB0">
        <w:trPr>
          <w:cantSplit/>
        </w:trPr>
        <w:tc>
          <w:tcPr>
            <w:tcW w:w="1800" w:type="dxa"/>
            <w:vMerge/>
            <w:tcBorders>
              <w:left w:val="single" w:sz="4" w:space="0" w:color="auto"/>
              <w:right w:val="single" w:sz="4" w:space="0" w:color="auto"/>
            </w:tcBorders>
            <w:shd w:val="clear" w:color="auto" w:fill="auto"/>
            <w:vAlign w:val="center"/>
          </w:tcPr>
          <w:p w14:paraId="72753436"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5610244" w14:textId="77777777" w:rsidR="009C182B" w:rsidRPr="006B5794" w:rsidRDefault="009C182B" w:rsidP="00D95BB0">
            <w:r w:rsidRPr="004F2668">
              <w:t xml:space="preserve">Initiate the gathering </w:t>
            </w:r>
            <w:r>
              <w:t xml:space="preserve">and validation </w:t>
            </w:r>
            <w:r w:rsidRPr="004F2668">
              <w:t xml:space="preserve">of </w:t>
            </w:r>
            <w:r w:rsidRPr="004F2668">
              <w:rPr>
                <w:u w:val="single"/>
              </w:rPr>
              <w:t>external</w:t>
            </w:r>
            <w:r w:rsidRPr="004F2668">
              <w:t xml:space="preserve"> situational status (</w:t>
            </w:r>
            <w:r>
              <w:t xml:space="preserve">weather, </w:t>
            </w:r>
            <w:r w:rsidRPr="004F2668">
              <w:t>impact to roads, utilities, scope of damage</w:t>
            </w:r>
            <w:r>
              <w:t>, evacuation routes)</w:t>
            </w:r>
            <w:r w:rsidRPr="004F2668">
              <w:t xml:space="preserve"> and infrastructure status for inclusion in the IAP.</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5A0ADEA" w14:textId="77777777" w:rsidR="009C182B" w:rsidRPr="0004332B" w:rsidRDefault="009C182B" w:rsidP="00D95BB0">
            <w:pPr>
              <w:spacing w:before="40" w:after="40"/>
              <w:jc w:val="center"/>
              <w:rPr>
                <w:b/>
              </w:rPr>
            </w:pPr>
          </w:p>
        </w:tc>
      </w:tr>
      <w:tr w:rsidR="009C182B" w:rsidRPr="0004332B" w14:paraId="5C64CFAF" w14:textId="77777777" w:rsidTr="00D95BB0">
        <w:trPr>
          <w:cantSplit/>
        </w:trPr>
        <w:tc>
          <w:tcPr>
            <w:tcW w:w="1800" w:type="dxa"/>
            <w:vMerge/>
            <w:tcBorders>
              <w:left w:val="single" w:sz="4" w:space="0" w:color="auto"/>
              <w:right w:val="single" w:sz="4" w:space="0" w:color="auto"/>
            </w:tcBorders>
            <w:shd w:val="clear" w:color="auto" w:fill="auto"/>
            <w:vAlign w:val="center"/>
          </w:tcPr>
          <w:p w14:paraId="75CD9207"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A680D14" w14:textId="77777777" w:rsidR="009C182B" w:rsidRPr="003209F6" w:rsidRDefault="009C182B" w:rsidP="00D95BB0">
            <w:r w:rsidRPr="00542A76">
              <w:t>Maintain and updat</w:t>
            </w:r>
            <w:r>
              <w:t>e the situational status boards</w:t>
            </w:r>
            <w:r w:rsidRPr="00542A76">
              <w:t xml:space="preserve"> and other documentation tools for timeliness and accuracy of information received.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4CA9FE4" w14:textId="77777777" w:rsidR="009C182B" w:rsidRPr="0004332B" w:rsidRDefault="009C182B" w:rsidP="00D95BB0">
            <w:pPr>
              <w:spacing w:before="40" w:after="40"/>
              <w:jc w:val="center"/>
              <w:rPr>
                <w:b/>
              </w:rPr>
            </w:pPr>
          </w:p>
        </w:tc>
      </w:tr>
      <w:tr w:rsidR="009C182B" w:rsidRPr="0004332B" w14:paraId="330B22C9"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22804EF5"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F61D370" w14:textId="77777777" w:rsidR="009C182B" w:rsidRPr="006B5794" w:rsidRDefault="009C182B" w:rsidP="00D95BB0">
            <w:r w:rsidRPr="003209F6">
              <w:t>Implement resident and staff tracking, as appropriate.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6F93FA3" w14:textId="77777777" w:rsidR="009C182B" w:rsidRPr="0004332B" w:rsidRDefault="009C182B" w:rsidP="00D95BB0">
            <w:pPr>
              <w:spacing w:before="40" w:after="40"/>
              <w:jc w:val="center"/>
              <w:rPr>
                <w:b/>
              </w:rPr>
            </w:pPr>
          </w:p>
        </w:tc>
      </w:tr>
      <w:tr w:rsidR="009C182B" w:rsidRPr="0004332B" w14:paraId="602BAB55"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4D42594D" w14:textId="77777777" w:rsidR="009C182B" w:rsidRPr="0002093A" w:rsidRDefault="009C182B" w:rsidP="00D95BB0">
            <w:pPr>
              <w:spacing w:before="40" w:after="40"/>
              <w:jc w:val="center"/>
              <w:rPr>
                <w:b/>
              </w:rPr>
            </w:pPr>
            <w:r w:rsidRPr="0002093A">
              <w:rPr>
                <w:b/>
              </w:rPr>
              <w:t>Logistics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568C87A" w14:textId="77777777" w:rsidR="009C182B" w:rsidRPr="008E5DD5" w:rsidRDefault="009C182B" w:rsidP="00D95BB0">
            <w:r w:rsidRPr="008E5DD5">
              <w:t>Maintain utilities and activate alternate systems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FDF9A35" w14:textId="77777777" w:rsidR="009C182B" w:rsidRPr="0004332B" w:rsidRDefault="009C182B" w:rsidP="00D95BB0">
            <w:pPr>
              <w:spacing w:before="40" w:after="40"/>
              <w:jc w:val="center"/>
              <w:rPr>
                <w:b/>
              </w:rPr>
            </w:pPr>
          </w:p>
        </w:tc>
      </w:tr>
      <w:tr w:rsidR="009C182B" w:rsidRPr="0004332B" w14:paraId="0936F4D8" w14:textId="77777777" w:rsidTr="00D95BB0">
        <w:trPr>
          <w:cantSplit/>
        </w:trPr>
        <w:tc>
          <w:tcPr>
            <w:tcW w:w="1800" w:type="dxa"/>
            <w:vMerge/>
            <w:tcBorders>
              <w:left w:val="single" w:sz="4" w:space="0" w:color="auto"/>
              <w:right w:val="single" w:sz="4" w:space="0" w:color="auto"/>
            </w:tcBorders>
            <w:shd w:val="clear" w:color="auto" w:fill="auto"/>
            <w:vAlign w:val="center"/>
          </w:tcPr>
          <w:p w14:paraId="0658D20B"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87EB4A2" w14:textId="77777777" w:rsidR="009C182B" w:rsidRPr="008E5DD5" w:rsidRDefault="009C182B" w:rsidP="00D95BB0">
            <w:r w:rsidRPr="008E5DD5">
              <w:t>Investigate and provide recommendations for auxiliary power (battery powered lights, etc.).</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FE46D03" w14:textId="77777777" w:rsidR="009C182B" w:rsidRPr="0004332B" w:rsidRDefault="009C182B" w:rsidP="00D95BB0">
            <w:pPr>
              <w:spacing w:before="40" w:after="40"/>
              <w:jc w:val="center"/>
              <w:rPr>
                <w:b/>
              </w:rPr>
            </w:pPr>
          </w:p>
        </w:tc>
      </w:tr>
      <w:tr w:rsidR="009C182B" w:rsidRPr="0004332B" w14:paraId="6870326E" w14:textId="77777777" w:rsidTr="00D95BB0">
        <w:trPr>
          <w:cantSplit/>
        </w:trPr>
        <w:tc>
          <w:tcPr>
            <w:tcW w:w="1800" w:type="dxa"/>
            <w:vMerge/>
            <w:tcBorders>
              <w:left w:val="single" w:sz="4" w:space="0" w:color="auto"/>
              <w:right w:val="single" w:sz="4" w:space="0" w:color="auto"/>
            </w:tcBorders>
            <w:shd w:val="clear" w:color="auto" w:fill="auto"/>
            <w:vAlign w:val="center"/>
          </w:tcPr>
          <w:p w14:paraId="1C5BB366"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4FE1AFD" w14:textId="77777777" w:rsidR="009C182B" w:rsidRPr="008E5DD5" w:rsidRDefault="009C182B" w:rsidP="00D95BB0">
            <w:r w:rsidRPr="003570E1">
              <w:t>Obtain supplies, equipment, medications, food, and water to sustain operations.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35E019A" w14:textId="77777777" w:rsidR="009C182B" w:rsidRPr="0004332B" w:rsidRDefault="009C182B" w:rsidP="00D95BB0">
            <w:pPr>
              <w:spacing w:before="40" w:after="40"/>
              <w:jc w:val="center"/>
              <w:rPr>
                <w:b/>
              </w:rPr>
            </w:pPr>
          </w:p>
        </w:tc>
      </w:tr>
      <w:tr w:rsidR="009C182B" w:rsidRPr="0004332B" w14:paraId="3D86D0F3" w14:textId="77777777" w:rsidTr="00D95BB0">
        <w:trPr>
          <w:cantSplit/>
        </w:trPr>
        <w:tc>
          <w:tcPr>
            <w:tcW w:w="1800" w:type="dxa"/>
            <w:vMerge/>
            <w:tcBorders>
              <w:left w:val="single" w:sz="4" w:space="0" w:color="auto"/>
              <w:right w:val="single" w:sz="4" w:space="0" w:color="auto"/>
            </w:tcBorders>
            <w:shd w:val="clear" w:color="auto" w:fill="auto"/>
            <w:vAlign w:val="center"/>
          </w:tcPr>
          <w:p w14:paraId="334B9CB9"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76C83B39" w14:textId="77777777" w:rsidR="009C182B" w:rsidRPr="008E5DD5" w:rsidRDefault="009C182B" w:rsidP="00D95BB0">
            <w:r w:rsidRPr="008E5DD5">
              <w:t>Obtain supplies to maintain function of emergency generators (fuel, parts, etc.).</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A94E7A0" w14:textId="77777777" w:rsidR="009C182B" w:rsidRPr="0004332B" w:rsidRDefault="009C182B" w:rsidP="00D95BB0">
            <w:pPr>
              <w:spacing w:before="40" w:after="40"/>
              <w:jc w:val="center"/>
              <w:rPr>
                <w:b/>
              </w:rPr>
            </w:pPr>
          </w:p>
        </w:tc>
      </w:tr>
      <w:tr w:rsidR="009C182B" w:rsidRPr="0004332B" w14:paraId="4EA78FDA" w14:textId="77777777" w:rsidTr="00D95BB0">
        <w:trPr>
          <w:cantSplit/>
        </w:trPr>
        <w:tc>
          <w:tcPr>
            <w:tcW w:w="1800" w:type="dxa"/>
            <w:vMerge/>
            <w:tcBorders>
              <w:left w:val="single" w:sz="4" w:space="0" w:color="auto"/>
              <w:right w:val="single" w:sz="4" w:space="0" w:color="auto"/>
            </w:tcBorders>
            <w:shd w:val="clear" w:color="auto" w:fill="auto"/>
            <w:vAlign w:val="center"/>
          </w:tcPr>
          <w:p w14:paraId="780ABC70"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EEBFD70" w14:textId="77777777" w:rsidR="009C182B" w:rsidRPr="008E5DD5" w:rsidRDefault="009C182B" w:rsidP="0015142F">
            <w:r w:rsidRPr="008E5DD5">
              <w:t>Obtain supplemental staffing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E668921" w14:textId="77777777" w:rsidR="009C182B" w:rsidRPr="0004332B" w:rsidRDefault="009C182B" w:rsidP="00D95BB0">
            <w:pPr>
              <w:spacing w:before="40" w:after="40"/>
              <w:jc w:val="center"/>
              <w:rPr>
                <w:b/>
              </w:rPr>
            </w:pPr>
          </w:p>
        </w:tc>
      </w:tr>
      <w:tr w:rsidR="009C182B" w:rsidRPr="0004332B" w14:paraId="50BBE7FA" w14:textId="77777777" w:rsidTr="00D95BB0">
        <w:trPr>
          <w:cantSplit/>
        </w:trPr>
        <w:tc>
          <w:tcPr>
            <w:tcW w:w="1800" w:type="dxa"/>
            <w:vMerge/>
            <w:tcBorders>
              <w:left w:val="single" w:sz="4" w:space="0" w:color="auto"/>
              <w:right w:val="single" w:sz="4" w:space="0" w:color="auto"/>
            </w:tcBorders>
            <w:shd w:val="clear" w:color="auto" w:fill="auto"/>
            <w:vAlign w:val="center"/>
          </w:tcPr>
          <w:p w14:paraId="0D46885F"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5EA66BF" w14:textId="77777777" w:rsidR="009C182B" w:rsidRPr="008E5DD5" w:rsidRDefault="009C182B" w:rsidP="00D95BB0">
            <w:r w:rsidRPr="008E5DD5">
              <w:t>Prepare for transportation of evacuated residents.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C749D1A" w14:textId="77777777" w:rsidR="009C182B" w:rsidRPr="0004332B" w:rsidRDefault="009C182B" w:rsidP="00D95BB0">
            <w:pPr>
              <w:spacing w:before="40" w:after="40"/>
              <w:jc w:val="center"/>
              <w:rPr>
                <w:b/>
              </w:rPr>
            </w:pPr>
          </w:p>
        </w:tc>
      </w:tr>
      <w:tr w:rsidR="009C182B" w:rsidRPr="0004332B" w14:paraId="1734AEDD" w14:textId="77777777" w:rsidTr="00D95BB0">
        <w:trPr>
          <w:cantSplit/>
          <w:trHeight w:val="782"/>
        </w:trPr>
        <w:tc>
          <w:tcPr>
            <w:tcW w:w="1800" w:type="dxa"/>
            <w:vMerge/>
            <w:tcBorders>
              <w:left w:val="single" w:sz="4" w:space="0" w:color="auto"/>
              <w:right w:val="single" w:sz="4" w:space="0" w:color="auto"/>
            </w:tcBorders>
            <w:shd w:val="clear" w:color="auto" w:fill="auto"/>
            <w:vAlign w:val="center"/>
          </w:tcPr>
          <w:p w14:paraId="53BF53A3"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DF86AAE" w14:textId="77777777" w:rsidR="009C182B" w:rsidRPr="008E5DD5" w:rsidRDefault="009C182B" w:rsidP="00D95BB0">
            <w:r w:rsidRPr="008E5DD5">
              <w:t xml:space="preserve">Maintain communications systems; activate alternate/redundant communications systems as needed.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E218693" w14:textId="77777777" w:rsidR="009C182B" w:rsidRPr="0004332B" w:rsidRDefault="009C182B" w:rsidP="00D95BB0">
            <w:pPr>
              <w:spacing w:before="40" w:after="40"/>
              <w:jc w:val="center"/>
              <w:rPr>
                <w:b/>
              </w:rPr>
            </w:pPr>
          </w:p>
        </w:tc>
      </w:tr>
      <w:tr w:rsidR="009C182B" w:rsidRPr="0004332B" w14:paraId="39313849" w14:textId="77777777" w:rsidTr="00D95BB0">
        <w:trPr>
          <w:cantSplit/>
          <w:trHeight w:val="350"/>
        </w:trPr>
        <w:tc>
          <w:tcPr>
            <w:tcW w:w="9324" w:type="dxa"/>
            <w:gridSpan w:val="3"/>
            <w:tcBorders>
              <w:left w:val="single" w:sz="4" w:space="0" w:color="auto"/>
              <w:bottom w:val="single" w:sz="4" w:space="0" w:color="auto"/>
              <w:right w:val="single" w:sz="4" w:space="0" w:color="auto"/>
            </w:tcBorders>
            <w:shd w:val="clear" w:color="auto" w:fill="auto"/>
            <w:vAlign w:val="center"/>
          </w:tcPr>
          <w:p w14:paraId="5B2518B1" w14:textId="77777777" w:rsidR="009C182B" w:rsidRPr="0004332B" w:rsidRDefault="009C182B" w:rsidP="00D95BB0">
            <w:pPr>
              <w:spacing w:before="40" w:after="40"/>
              <w:jc w:val="center"/>
              <w:rPr>
                <w:b/>
              </w:rPr>
            </w:pPr>
            <w:r w:rsidRPr="006734E4">
              <w:rPr>
                <w:b/>
              </w:rPr>
              <w:t>All Activated Positions – Refer to Job Action Sheets</w:t>
            </w:r>
          </w:p>
        </w:tc>
      </w:tr>
    </w:tbl>
    <w:p w14:paraId="30491745" w14:textId="77777777" w:rsidR="009C182B" w:rsidRDefault="009C182B" w:rsidP="009C182B"/>
    <w:tbl>
      <w:tblPr>
        <w:tblStyle w:val="TableGrid"/>
        <w:tblW w:w="0" w:type="auto"/>
        <w:tblInd w:w="108" w:type="dxa"/>
        <w:tblLook w:val="04A0" w:firstRow="1" w:lastRow="0" w:firstColumn="1" w:lastColumn="0" w:noHBand="0" w:noVBand="1"/>
      </w:tblPr>
      <w:tblGrid>
        <w:gridCol w:w="1800"/>
        <w:gridCol w:w="6660"/>
        <w:gridCol w:w="864"/>
      </w:tblGrid>
      <w:tr w:rsidR="009C182B" w14:paraId="6B8D3B4A" w14:textId="77777777" w:rsidTr="0057002E">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F0E883B" w14:textId="77777777" w:rsidR="009C182B" w:rsidRDefault="009C182B" w:rsidP="00D95BB0">
            <w:pPr>
              <w:spacing w:before="60" w:after="60"/>
              <w:jc w:val="center"/>
              <w:rPr>
                <w:i/>
                <w:szCs w:val="24"/>
              </w:rPr>
            </w:pPr>
            <w:r w:rsidRPr="00744F7E">
              <w:rPr>
                <w:b/>
                <w:spacing w:val="8"/>
                <w:szCs w:val="24"/>
              </w:rPr>
              <w:t>Intermediate Response (2 - 12 hours)</w:t>
            </w:r>
          </w:p>
        </w:tc>
      </w:tr>
      <w:tr w:rsidR="009C182B" w:rsidRPr="0004332B" w14:paraId="4241C677" w14:textId="77777777" w:rsidTr="0057002E">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4286977" w14:textId="77777777" w:rsidR="009C182B" w:rsidRPr="0004332B" w:rsidRDefault="009C182B" w:rsidP="00D95BB0">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D62BD24" w14:textId="77777777" w:rsidR="009C182B" w:rsidRPr="0004332B" w:rsidRDefault="009C182B" w:rsidP="00D95BB0">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FFEEFCA" w14:textId="77777777" w:rsidR="009C182B" w:rsidRPr="0004332B" w:rsidRDefault="009C182B" w:rsidP="00D95BB0">
            <w:pPr>
              <w:spacing w:before="40" w:after="40"/>
              <w:jc w:val="center"/>
              <w:rPr>
                <w:b/>
              </w:rPr>
            </w:pPr>
            <w:r w:rsidRPr="0004332B">
              <w:rPr>
                <w:b/>
              </w:rPr>
              <w:t>Initials</w:t>
            </w:r>
          </w:p>
        </w:tc>
      </w:tr>
      <w:tr w:rsidR="009C182B" w:rsidRPr="0004332B" w14:paraId="5D578E9C"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706791E7" w14:textId="77777777" w:rsidR="009C182B" w:rsidRPr="0002093A" w:rsidRDefault="009C182B" w:rsidP="00D95BB0">
            <w:pPr>
              <w:spacing w:before="40" w:after="40"/>
              <w:jc w:val="center"/>
              <w:rPr>
                <w:b/>
              </w:rPr>
            </w:pPr>
            <w:r w:rsidRPr="0002093A">
              <w:rPr>
                <w:b/>
              </w:rPr>
              <w:t>Incident Commander</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5055407B" w14:textId="77777777" w:rsidR="009C182B" w:rsidRDefault="009C182B" w:rsidP="00D95BB0">
            <w:r w:rsidRPr="00D61081">
              <w:t>Continue to assess the facility status based on information from Operations Section; determine need for evacuation.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197885F" w14:textId="77777777" w:rsidR="009C182B" w:rsidRPr="0004332B" w:rsidRDefault="009C182B" w:rsidP="00D95BB0">
            <w:pPr>
              <w:spacing w:before="40" w:after="40"/>
              <w:jc w:val="center"/>
              <w:rPr>
                <w:b/>
              </w:rPr>
            </w:pPr>
          </w:p>
        </w:tc>
      </w:tr>
      <w:tr w:rsidR="009C182B" w:rsidRPr="0004332B" w14:paraId="0F2F5241"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0306D84F"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8A4F5D0" w14:textId="77777777" w:rsidR="009C182B" w:rsidRPr="00525EC1" w:rsidRDefault="009C182B" w:rsidP="00D95BB0">
            <w:r w:rsidRPr="00D61081">
              <w:t>Active the Business Continuity Plan, if necessary.</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B76FF5D" w14:textId="77777777" w:rsidR="009C182B" w:rsidRPr="0004332B" w:rsidRDefault="009C182B" w:rsidP="00D95BB0">
            <w:pPr>
              <w:spacing w:before="40" w:after="40"/>
              <w:jc w:val="center"/>
              <w:rPr>
                <w:b/>
              </w:rPr>
            </w:pPr>
          </w:p>
        </w:tc>
      </w:tr>
      <w:tr w:rsidR="009C182B" w:rsidRPr="0004332B" w14:paraId="61983B6F"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25733552" w14:textId="77777777" w:rsidR="009C182B" w:rsidRPr="0002093A" w:rsidRDefault="009C182B" w:rsidP="00D95BB0">
            <w:pPr>
              <w:spacing w:before="40" w:after="40"/>
              <w:jc w:val="center"/>
              <w:rPr>
                <w:b/>
              </w:rPr>
            </w:pPr>
            <w:r w:rsidRPr="0002093A">
              <w:rPr>
                <w:b/>
              </w:rPr>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FD15CFC" w14:textId="77777777" w:rsidR="009C182B" w:rsidRPr="00525EC1" w:rsidRDefault="009C182B" w:rsidP="00D95BB0">
            <w:r w:rsidRPr="00971DFA">
              <w:t>Continue to secure the nursing home, including unsafe areas.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DE9135A" w14:textId="77777777" w:rsidR="009C182B" w:rsidRPr="0004332B" w:rsidRDefault="009C182B" w:rsidP="00D95BB0">
            <w:pPr>
              <w:spacing w:before="40" w:after="40"/>
              <w:jc w:val="center"/>
              <w:rPr>
                <w:b/>
              </w:rPr>
            </w:pPr>
          </w:p>
        </w:tc>
      </w:tr>
      <w:tr w:rsidR="009C182B" w:rsidRPr="0004332B" w14:paraId="22691C37" w14:textId="77777777" w:rsidTr="00D95BB0">
        <w:trPr>
          <w:cantSplit/>
        </w:trPr>
        <w:tc>
          <w:tcPr>
            <w:tcW w:w="1800" w:type="dxa"/>
            <w:vMerge/>
            <w:tcBorders>
              <w:left w:val="single" w:sz="4" w:space="0" w:color="auto"/>
              <w:right w:val="single" w:sz="4" w:space="0" w:color="auto"/>
            </w:tcBorders>
            <w:shd w:val="clear" w:color="auto" w:fill="auto"/>
            <w:vAlign w:val="center"/>
          </w:tcPr>
          <w:p w14:paraId="282D0610"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24E6D80" w14:textId="77777777" w:rsidR="009C182B" w:rsidRPr="00971DFA" w:rsidRDefault="009C182B" w:rsidP="00D95BB0">
            <w:r>
              <w:t>Ensure staff food, water and rest periods.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5CBB198" w14:textId="77777777" w:rsidR="009C182B" w:rsidRPr="0004332B" w:rsidRDefault="009C182B" w:rsidP="00D95BB0">
            <w:pPr>
              <w:spacing w:before="40" w:after="40"/>
              <w:jc w:val="center"/>
              <w:rPr>
                <w:b/>
              </w:rPr>
            </w:pPr>
          </w:p>
        </w:tc>
      </w:tr>
      <w:tr w:rsidR="009C182B" w:rsidRPr="0004332B" w14:paraId="17793D73" w14:textId="77777777" w:rsidTr="00D95BB0">
        <w:trPr>
          <w:cantSplit/>
        </w:trPr>
        <w:tc>
          <w:tcPr>
            <w:tcW w:w="1800" w:type="dxa"/>
            <w:tcBorders>
              <w:left w:val="single" w:sz="4" w:space="0" w:color="auto"/>
              <w:bottom w:val="single" w:sz="4" w:space="0" w:color="auto"/>
              <w:right w:val="single" w:sz="4" w:space="0" w:color="auto"/>
            </w:tcBorders>
            <w:shd w:val="clear" w:color="auto" w:fill="auto"/>
            <w:vAlign w:val="center"/>
          </w:tcPr>
          <w:p w14:paraId="356C3788" w14:textId="77777777" w:rsidR="009C182B" w:rsidRPr="0002093A" w:rsidRDefault="009C182B" w:rsidP="00D95BB0">
            <w:pPr>
              <w:spacing w:before="40" w:after="40"/>
              <w:jc w:val="center"/>
              <w:rPr>
                <w:b/>
              </w:rPr>
            </w:pPr>
            <w:r w:rsidRPr="0002093A">
              <w:rPr>
                <w:b/>
              </w:rPr>
              <w:lastRenderedPageBreak/>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39B362C" w14:textId="77777777" w:rsidR="009C182B" w:rsidRPr="00971DFA" w:rsidRDefault="009C182B" w:rsidP="00D95BB0">
            <w:r w:rsidRPr="00547064">
              <w:t>Monitor, report, follow-up on, and document staff or resident injuries.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47A00B0" w14:textId="77777777" w:rsidR="009C182B" w:rsidRPr="0004332B" w:rsidRDefault="009C182B" w:rsidP="00D95BB0">
            <w:pPr>
              <w:spacing w:before="40" w:after="40"/>
              <w:jc w:val="center"/>
              <w:rPr>
                <w:b/>
              </w:rPr>
            </w:pPr>
          </w:p>
        </w:tc>
      </w:tr>
      <w:tr w:rsidR="009C182B" w:rsidRPr="0004332B" w14:paraId="19B4C43F" w14:textId="77777777" w:rsidTr="00D95BB0">
        <w:trPr>
          <w:cantSplit/>
          <w:trHeight w:val="886"/>
        </w:trPr>
        <w:tc>
          <w:tcPr>
            <w:tcW w:w="1800" w:type="dxa"/>
            <w:tcBorders>
              <w:top w:val="single" w:sz="4" w:space="0" w:color="auto"/>
              <w:left w:val="single" w:sz="4" w:space="0" w:color="auto"/>
              <w:right w:val="single" w:sz="4" w:space="0" w:color="auto"/>
            </w:tcBorders>
            <w:shd w:val="clear" w:color="auto" w:fill="auto"/>
            <w:vAlign w:val="center"/>
          </w:tcPr>
          <w:p w14:paraId="213732A1" w14:textId="77777777" w:rsidR="009C182B" w:rsidRPr="0002093A" w:rsidRDefault="009C182B" w:rsidP="00D95BB0">
            <w:pPr>
              <w:spacing w:before="40" w:after="40"/>
              <w:jc w:val="center"/>
              <w:rPr>
                <w:b/>
              </w:rPr>
            </w:pPr>
            <w:r w:rsidRPr="0002093A">
              <w:rPr>
                <w:b/>
              </w:rPr>
              <w:t>Liaison/PIO</w:t>
            </w:r>
          </w:p>
        </w:tc>
        <w:tc>
          <w:tcPr>
            <w:tcW w:w="6660" w:type="dxa"/>
            <w:tcBorders>
              <w:top w:val="single" w:sz="4" w:space="0" w:color="auto"/>
              <w:left w:val="single" w:sz="4" w:space="0" w:color="auto"/>
              <w:right w:val="single" w:sz="4" w:space="0" w:color="auto"/>
            </w:tcBorders>
            <w:shd w:val="clear" w:color="auto" w:fill="auto"/>
            <w:vAlign w:val="center"/>
          </w:tcPr>
          <w:p w14:paraId="5D9E19C3" w14:textId="77777777" w:rsidR="009C182B" w:rsidRPr="00525EC1" w:rsidRDefault="009C182B" w:rsidP="00D95BB0">
            <w:r w:rsidRPr="00971DFA">
              <w:t xml:space="preserve">Notify local emergency management, emergency operations center, and </w:t>
            </w:r>
            <w:r>
              <w:t>state survey agency</w:t>
            </w:r>
            <w:r w:rsidRPr="00971DFA">
              <w:t xml:space="preserve"> of situation status, critical needs, and </w:t>
            </w:r>
            <w:r>
              <w:t>procedure</w:t>
            </w:r>
            <w:r w:rsidRPr="00971DFA">
              <w:t>s for evacuation, if appropriate.</w:t>
            </w:r>
          </w:p>
        </w:tc>
        <w:tc>
          <w:tcPr>
            <w:tcW w:w="864" w:type="dxa"/>
            <w:tcBorders>
              <w:top w:val="single" w:sz="4" w:space="0" w:color="auto"/>
              <w:left w:val="single" w:sz="4" w:space="0" w:color="auto"/>
              <w:right w:val="single" w:sz="4" w:space="0" w:color="auto"/>
            </w:tcBorders>
            <w:shd w:val="clear" w:color="auto" w:fill="auto"/>
            <w:vAlign w:val="center"/>
          </w:tcPr>
          <w:p w14:paraId="154F2E6D" w14:textId="77777777" w:rsidR="009C182B" w:rsidRPr="0004332B" w:rsidRDefault="009C182B" w:rsidP="00D95BB0">
            <w:pPr>
              <w:spacing w:before="40" w:after="40"/>
              <w:jc w:val="center"/>
              <w:rPr>
                <w:b/>
              </w:rPr>
            </w:pPr>
          </w:p>
        </w:tc>
      </w:tr>
      <w:tr w:rsidR="009C182B" w:rsidRPr="0004332B" w14:paraId="52FEFEAB"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46D964A7" w14:textId="77777777" w:rsidR="009C182B" w:rsidRPr="0002093A" w:rsidRDefault="009C182B" w:rsidP="00D95BB0">
            <w:pPr>
              <w:spacing w:before="40" w:after="40"/>
              <w:jc w:val="center"/>
              <w:rPr>
                <w:b/>
              </w:rPr>
            </w:pPr>
            <w:r w:rsidRPr="0002093A">
              <w:rPr>
                <w:b/>
              </w:rPr>
              <w:t>Operations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CF72440" w14:textId="77777777" w:rsidR="009C182B" w:rsidRPr="00525EC1" w:rsidRDefault="009C182B" w:rsidP="00D95BB0">
            <w:r w:rsidRPr="00971DFA">
              <w:t>Reassess need for, or prepare for, evacuation.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0366CF6" w14:textId="77777777" w:rsidR="009C182B" w:rsidRPr="0004332B" w:rsidRDefault="009C182B" w:rsidP="00D95BB0">
            <w:pPr>
              <w:spacing w:before="40" w:after="40"/>
              <w:jc w:val="center"/>
              <w:rPr>
                <w:b/>
              </w:rPr>
            </w:pPr>
          </w:p>
        </w:tc>
      </w:tr>
      <w:tr w:rsidR="009C182B" w:rsidRPr="0004332B" w14:paraId="6593E76C" w14:textId="77777777" w:rsidTr="00D95BB0">
        <w:trPr>
          <w:cantSplit/>
        </w:trPr>
        <w:tc>
          <w:tcPr>
            <w:tcW w:w="1800" w:type="dxa"/>
            <w:vMerge/>
            <w:tcBorders>
              <w:left w:val="single" w:sz="4" w:space="0" w:color="auto"/>
              <w:right w:val="single" w:sz="4" w:space="0" w:color="auto"/>
            </w:tcBorders>
            <w:shd w:val="clear" w:color="auto" w:fill="auto"/>
            <w:vAlign w:val="center"/>
          </w:tcPr>
          <w:p w14:paraId="1B7CD624"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F2FEBC3" w14:textId="77777777" w:rsidR="009C182B" w:rsidRPr="00971DFA" w:rsidRDefault="009C182B" w:rsidP="00D95BB0">
            <w:r w:rsidRPr="00971DFA">
              <w:t>If requested by Incident Commander, activate business continuity plan, including protection of records and possible relocation of business functions.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C7452A9" w14:textId="77777777" w:rsidR="009C182B" w:rsidRPr="0004332B" w:rsidRDefault="009C182B" w:rsidP="00D95BB0">
            <w:pPr>
              <w:spacing w:before="40" w:after="40"/>
              <w:jc w:val="center"/>
              <w:rPr>
                <w:b/>
              </w:rPr>
            </w:pPr>
          </w:p>
        </w:tc>
      </w:tr>
      <w:tr w:rsidR="009C182B" w:rsidRPr="0004332B" w14:paraId="458E8791"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762205C1"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243B00E" w14:textId="77777777" w:rsidR="009C182B" w:rsidRPr="00971DFA" w:rsidRDefault="009C182B" w:rsidP="00D95BB0">
            <w:r>
              <w:rPr>
                <w:rFonts w:cstheme="minorHAnsi"/>
              </w:rPr>
              <w:t>Implement tasks listed below if Branches are not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9C5D523" w14:textId="77777777" w:rsidR="009C182B" w:rsidRPr="0004332B" w:rsidRDefault="009C182B" w:rsidP="00D95BB0">
            <w:pPr>
              <w:spacing w:before="40" w:after="40"/>
              <w:jc w:val="center"/>
              <w:rPr>
                <w:b/>
              </w:rPr>
            </w:pPr>
          </w:p>
        </w:tc>
      </w:tr>
      <w:tr w:rsidR="009C182B" w:rsidRPr="0004332B" w14:paraId="5CCAFFA1"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07F39614" w14:textId="77777777" w:rsidR="009C182B" w:rsidRPr="0002093A" w:rsidRDefault="009C182B" w:rsidP="00D95BB0">
            <w:pPr>
              <w:spacing w:before="40" w:after="40"/>
              <w:jc w:val="center"/>
              <w:rPr>
                <w:b/>
              </w:rPr>
            </w:pPr>
            <w:r w:rsidRPr="0002093A">
              <w:rPr>
                <w:b/>
              </w:rPr>
              <w:t>Resident Services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6D12CEC" w14:textId="77777777" w:rsidR="009C182B" w:rsidRPr="00525EC1" w:rsidRDefault="009C182B" w:rsidP="00D95BB0">
            <w:r w:rsidRPr="00971DFA">
              <w:t>Continue essential resident care management.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1B5214B" w14:textId="77777777" w:rsidR="009C182B" w:rsidRPr="0004332B" w:rsidRDefault="009C182B" w:rsidP="00D95BB0">
            <w:pPr>
              <w:spacing w:before="40" w:after="40"/>
              <w:jc w:val="center"/>
              <w:rPr>
                <w:b/>
              </w:rPr>
            </w:pPr>
          </w:p>
        </w:tc>
      </w:tr>
      <w:tr w:rsidR="009C182B" w:rsidRPr="0004332B" w14:paraId="236EE300"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72BDA4F8"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706EA3FE" w14:textId="77777777" w:rsidR="009C182B" w:rsidRDefault="009C182B" w:rsidP="00D95BB0">
            <w:r>
              <w:rPr>
                <w:rFonts w:cstheme="minorHAnsi"/>
              </w:rPr>
              <w:t>Continue to assess residents for change in condition.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F9648AC" w14:textId="77777777" w:rsidR="009C182B" w:rsidRPr="0004332B" w:rsidRDefault="009C182B" w:rsidP="00D95BB0">
            <w:pPr>
              <w:spacing w:before="40" w:after="40"/>
              <w:jc w:val="center"/>
              <w:rPr>
                <w:b/>
              </w:rPr>
            </w:pPr>
          </w:p>
        </w:tc>
      </w:tr>
      <w:tr w:rsidR="009C182B" w:rsidRPr="0004332B" w14:paraId="53ED9EB1"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70073BC8"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08D5E1E" w14:textId="77777777" w:rsidR="009C182B" w:rsidRPr="00971DFA" w:rsidRDefault="009C182B" w:rsidP="0015142F">
            <w:r>
              <w:t>P</w:t>
            </w:r>
            <w:r w:rsidRPr="00971DFA">
              <w:t xml:space="preserve">rovide </w:t>
            </w:r>
            <w:r w:rsidR="0015142F">
              <w:t>behavioral</w:t>
            </w:r>
            <w:r w:rsidRPr="00971DFA">
              <w:t xml:space="preserve"> health support to residents and families as needed</w:t>
            </w:r>
            <w:r>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A60857C" w14:textId="77777777" w:rsidR="009C182B" w:rsidRPr="0004332B" w:rsidRDefault="009C182B" w:rsidP="00D95BB0">
            <w:pPr>
              <w:spacing w:before="40" w:after="40"/>
              <w:jc w:val="center"/>
              <w:rPr>
                <w:b/>
              </w:rPr>
            </w:pPr>
          </w:p>
        </w:tc>
      </w:tr>
      <w:tr w:rsidR="009C182B" w:rsidRPr="0004332B" w14:paraId="0B2D9B8F"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5DEDD26D" w14:textId="77777777" w:rsidR="009C182B" w:rsidRPr="0002093A" w:rsidRDefault="009C182B" w:rsidP="00D95BB0">
            <w:pPr>
              <w:spacing w:before="40" w:after="40"/>
              <w:jc w:val="center"/>
              <w:rPr>
                <w:b/>
              </w:rPr>
            </w:pPr>
            <w:r w:rsidRPr="0002093A">
              <w:rPr>
                <w:b/>
              </w:rPr>
              <w:t>Infrastructure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7AE8F8B" w14:textId="77777777" w:rsidR="009C182B" w:rsidRPr="00971DFA" w:rsidRDefault="009C182B" w:rsidP="00D95BB0">
            <w:r>
              <w:t xml:space="preserve">With the Safety Officer and Operations Section Chief, identify areas of facility and campus to be secured against access by residents, staff, and visitors; ensure notification of Command Staff for dissemination of information.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EC58935" w14:textId="77777777" w:rsidR="009C182B" w:rsidRPr="0004332B" w:rsidRDefault="009C182B" w:rsidP="00D95BB0">
            <w:pPr>
              <w:spacing w:before="40" w:after="40"/>
              <w:jc w:val="center"/>
              <w:rPr>
                <w:b/>
              </w:rPr>
            </w:pPr>
          </w:p>
        </w:tc>
      </w:tr>
      <w:tr w:rsidR="009C182B" w:rsidRPr="0004332B" w14:paraId="5AA7117D" w14:textId="77777777" w:rsidTr="00D95BB0">
        <w:trPr>
          <w:cantSplit/>
        </w:trPr>
        <w:tc>
          <w:tcPr>
            <w:tcW w:w="1800" w:type="dxa"/>
            <w:vMerge/>
            <w:tcBorders>
              <w:left w:val="single" w:sz="4" w:space="0" w:color="auto"/>
              <w:right w:val="single" w:sz="4" w:space="0" w:color="auto"/>
            </w:tcBorders>
            <w:shd w:val="clear" w:color="auto" w:fill="auto"/>
            <w:vAlign w:val="center"/>
          </w:tcPr>
          <w:p w14:paraId="6FB5869A"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1F9B0FE" w14:textId="77777777" w:rsidR="009C182B" w:rsidRPr="00971DFA" w:rsidRDefault="009C182B" w:rsidP="00D95BB0">
            <w:r>
              <w:t>Provide situational specific information to Liaison/ PIO for messaging to all staff.</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307BB3F" w14:textId="77777777" w:rsidR="009C182B" w:rsidRPr="0004332B" w:rsidRDefault="009C182B" w:rsidP="00D95BB0">
            <w:pPr>
              <w:spacing w:before="40" w:after="40"/>
              <w:jc w:val="center"/>
              <w:rPr>
                <w:b/>
              </w:rPr>
            </w:pPr>
          </w:p>
        </w:tc>
      </w:tr>
      <w:tr w:rsidR="009C182B" w:rsidRPr="0004332B" w14:paraId="46617CD5" w14:textId="77777777" w:rsidTr="00D95BB0">
        <w:trPr>
          <w:cantSplit/>
        </w:trPr>
        <w:tc>
          <w:tcPr>
            <w:tcW w:w="1800" w:type="dxa"/>
            <w:vMerge/>
            <w:tcBorders>
              <w:left w:val="single" w:sz="4" w:space="0" w:color="auto"/>
              <w:right w:val="single" w:sz="4" w:space="0" w:color="auto"/>
            </w:tcBorders>
            <w:shd w:val="clear" w:color="auto" w:fill="auto"/>
            <w:vAlign w:val="center"/>
          </w:tcPr>
          <w:p w14:paraId="5656CBB1"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AD129A1" w14:textId="77777777" w:rsidR="009C182B" w:rsidRPr="00971DFA" w:rsidRDefault="009C182B" w:rsidP="00D95BB0">
            <w:r>
              <w:t>Determine the need for subject matter expertise (e.g., structural or seismic engineer) and request personnel.</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536E7A5" w14:textId="77777777" w:rsidR="009C182B" w:rsidRPr="0004332B" w:rsidRDefault="009C182B" w:rsidP="00D95BB0">
            <w:pPr>
              <w:spacing w:before="40" w:after="40"/>
              <w:jc w:val="center"/>
              <w:rPr>
                <w:b/>
              </w:rPr>
            </w:pPr>
          </w:p>
        </w:tc>
      </w:tr>
      <w:tr w:rsidR="009C182B" w:rsidRPr="0004332B" w14:paraId="20996863" w14:textId="77777777" w:rsidTr="00D95BB0">
        <w:trPr>
          <w:cantSplit/>
        </w:trPr>
        <w:tc>
          <w:tcPr>
            <w:tcW w:w="1800" w:type="dxa"/>
            <w:vMerge/>
            <w:tcBorders>
              <w:left w:val="single" w:sz="4" w:space="0" w:color="auto"/>
              <w:right w:val="single" w:sz="4" w:space="0" w:color="auto"/>
            </w:tcBorders>
            <w:shd w:val="clear" w:color="auto" w:fill="auto"/>
            <w:vAlign w:val="center"/>
          </w:tcPr>
          <w:p w14:paraId="24FED3B1"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F0BFEBF" w14:textId="77777777" w:rsidR="009C182B" w:rsidRPr="00525EC1" w:rsidRDefault="009C182B" w:rsidP="00D95BB0">
            <w:r w:rsidRPr="00971DFA">
              <w:t>Initiate clean-up operations, as appropriate.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A38D03B" w14:textId="77777777" w:rsidR="009C182B" w:rsidRPr="0004332B" w:rsidRDefault="009C182B" w:rsidP="00D95BB0">
            <w:pPr>
              <w:spacing w:before="40" w:after="40"/>
              <w:jc w:val="center"/>
              <w:rPr>
                <w:b/>
              </w:rPr>
            </w:pPr>
          </w:p>
        </w:tc>
      </w:tr>
      <w:tr w:rsidR="009C182B" w:rsidRPr="0004332B" w14:paraId="466CE977"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38466898"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02765C4" w14:textId="77777777" w:rsidR="009C182B" w:rsidRPr="00971DFA" w:rsidRDefault="009C182B" w:rsidP="00D95BB0">
            <w:r w:rsidRPr="007953A5">
              <w:t xml:space="preserve">Continue to monitor the </w:t>
            </w:r>
            <w:r>
              <w:t>status of the physical plant and ensure the integrity of and/or restoration of utilities and communications</w:t>
            </w:r>
            <w:r w:rsidRPr="00971DFA">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277BBD1" w14:textId="77777777" w:rsidR="009C182B" w:rsidRPr="0004332B" w:rsidRDefault="009C182B" w:rsidP="00D95BB0">
            <w:pPr>
              <w:spacing w:before="40" w:after="40"/>
              <w:jc w:val="center"/>
              <w:rPr>
                <w:b/>
              </w:rPr>
            </w:pPr>
          </w:p>
        </w:tc>
      </w:tr>
      <w:tr w:rsidR="009C182B" w:rsidRPr="0004332B" w14:paraId="5749ACAD"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5B454658" w14:textId="77777777" w:rsidR="009C182B" w:rsidRPr="0002093A" w:rsidRDefault="009C182B" w:rsidP="00D95BB0">
            <w:pPr>
              <w:spacing w:before="40" w:after="40"/>
              <w:jc w:val="center"/>
              <w:rPr>
                <w:b/>
              </w:rPr>
            </w:pPr>
            <w:r w:rsidRPr="0002093A">
              <w:rPr>
                <w:b/>
              </w:rPr>
              <w:t>Planning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BA88CDE" w14:textId="77777777" w:rsidR="009C182B" w:rsidRPr="00525EC1" w:rsidRDefault="009C182B" w:rsidP="0015142F">
            <w:r>
              <w:t>Continue resident, bed, material, and personnel tracking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C30CD87" w14:textId="77777777" w:rsidR="009C182B" w:rsidRPr="0004332B" w:rsidRDefault="009C182B" w:rsidP="00D95BB0">
            <w:pPr>
              <w:spacing w:before="40" w:after="40"/>
              <w:jc w:val="center"/>
              <w:rPr>
                <w:b/>
              </w:rPr>
            </w:pPr>
          </w:p>
        </w:tc>
      </w:tr>
      <w:tr w:rsidR="009C182B" w:rsidRPr="0004332B" w14:paraId="7CF0D6EF"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4072539F"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7CFECE61" w14:textId="77777777" w:rsidR="009C182B" w:rsidRDefault="009C182B" w:rsidP="00D95BB0">
            <w:r>
              <w:t>Continue to research potential evacuation sites, if applicable.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640545A" w14:textId="77777777" w:rsidR="009C182B" w:rsidRPr="0004332B" w:rsidRDefault="009C182B" w:rsidP="00D95BB0">
            <w:pPr>
              <w:spacing w:before="40" w:after="40"/>
              <w:jc w:val="center"/>
              <w:rPr>
                <w:b/>
              </w:rPr>
            </w:pPr>
          </w:p>
        </w:tc>
      </w:tr>
      <w:tr w:rsidR="009C182B" w:rsidRPr="0004332B" w14:paraId="14E8499E"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3E7291A6"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C4A6CD6" w14:textId="77777777" w:rsidR="009C182B" w:rsidRPr="00525EC1" w:rsidRDefault="009C182B" w:rsidP="00D95BB0">
            <w:r>
              <w:t xml:space="preserve">Update and revise the Incident Action Plan and distribute to Command Staff and Section Chiefs.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E3E3E48" w14:textId="77777777" w:rsidR="009C182B" w:rsidRPr="0004332B" w:rsidRDefault="009C182B" w:rsidP="00D95BB0">
            <w:pPr>
              <w:spacing w:before="40" w:after="40"/>
              <w:jc w:val="center"/>
              <w:rPr>
                <w:b/>
              </w:rPr>
            </w:pPr>
          </w:p>
        </w:tc>
      </w:tr>
      <w:tr w:rsidR="009C182B" w:rsidRPr="0004332B" w14:paraId="2F473699" w14:textId="77777777" w:rsidTr="00D95BB0">
        <w:tc>
          <w:tcPr>
            <w:tcW w:w="1800" w:type="dxa"/>
            <w:vMerge w:val="restart"/>
            <w:tcBorders>
              <w:top w:val="single" w:sz="4" w:space="0" w:color="auto"/>
              <w:left w:val="single" w:sz="4" w:space="0" w:color="auto"/>
              <w:right w:val="single" w:sz="4" w:space="0" w:color="auto"/>
            </w:tcBorders>
            <w:shd w:val="clear" w:color="auto" w:fill="auto"/>
            <w:vAlign w:val="center"/>
          </w:tcPr>
          <w:p w14:paraId="2E5CF6BC" w14:textId="77777777" w:rsidR="009C182B" w:rsidRPr="0002093A" w:rsidRDefault="009C182B" w:rsidP="00D95BB0">
            <w:pPr>
              <w:spacing w:before="40" w:after="40"/>
              <w:jc w:val="center"/>
              <w:rPr>
                <w:b/>
              </w:rPr>
            </w:pPr>
            <w:r w:rsidRPr="0002093A">
              <w:rPr>
                <w:b/>
              </w:rPr>
              <w:t>Logistics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F7256F3" w14:textId="77777777" w:rsidR="009C182B" w:rsidRPr="00525EC1" w:rsidRDefault="009C182B" w:rsidP="00D95BB0">
            <w:r>
              <w:t>Provide additional staffing and resources as required.</w:t>
            </w:r>
            <w:r w:rsidRPr="001F5107">
              <w:t xml:space="preserve"> Activate the labor pool to </w:t>
            </w:r>
            <w:r>
              <w:t xml:space="preserve">obtain </w:t>
            </w:r>
            <w:r w:rsidRPr="001F5107">
              <w:t>personnel resources</w:t>
            </w:r>
            <w:r>
              <w:t xml:space="preserve">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07E7B26" w14:textId="77777777" w:rsidR="009C182B" w:rsidRPr="0004332B" w:rsidRDefault="009C182B" w:rsidP="00D95BB0">
            <w:pPr>
              <w:spacing w:before="40" w:after="40"/>
              <w:jc w:val="center"/>
              <w:rPr>
                <w:b/>
              </w:rPr>
            </w:pPr>
          </w:p>
        </w:tc>
      </w:tr>
      <w:tr w:rsidR="009C182B" w:rsidRPr="0004332B" w14:paraId="1B46247B" w14:textId="77777777" w:rsidTr="00D95BB0">
        <w:tc>
          <w:tcPr>
            <w:tcW w:w="1800" w:type="dxa"/>
            <w:vMerge/>
            <w:tcBorders>
              <w:left w:val="single" w:sz="4" w:space="0" w:color="auto"/>
              <w:right w:val="single" w:sz="4" w:space="0" w:color="auto"/>
            </w:tcBorders>
            <w:shd w:val="clear" w:color="auto" w:fill="auto"/>
            <w:vAlign w:val="center"/>
          </w:tcPr>
          <w:p w14:paraId="5A066498"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424E1354" w14:textId="77777777" w:rsidR="009C182B" w:rsidRPr="00830168" w:rsidRDefault="009C182B" w:rsidP="00D95BB0">
            <w:r w:rsidRPr="008E2357">
              <w:t>Establish sheltering and feeding services for staff, family</w:t>
            </w:r>
            <w:r>
              <w:t>/guardians</w:t>
            </w:r>
            <w:r w:rsidRPr="008E2357">
              <w:t>, and if necessary, people seeking shelter.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8485DE0" w14:textId="77777777" w:rsidR="009C182B" w:rsidRPr="0004332B" w:rsidRDefault="009C182B" w:rsidP="00D95BB0">
            <w:pPr>
              <w:spacing w:before="40" w:after="40"/>
              <w:jc w:val="center"/>
              <w:rPr>
                <w:b/>
              </w:rPr>
            </w:pPr>
          </w:p>
        </w:tc>
      </w:tr>
      <w:tr w:rsidR="009C182B" w:rsidRPr="0004332B" w14:paraId="7E1944FA" w14:textId="77777777" w:rsidTr="00D95BB0">
        <w:tc>
          <w:tcPr>
            <w:tcW w:w="1800" w:type="dxa"/>
            <w:vMerge/>
            <w:tcBorders>
              <w:left w:val="single" w:sz="4" w:space="0" w:color="auto"/>
              <w:right w:val="single" w:sz="4" w:space="0" w:color="auto"/>
            </w:tcBorders>
            <w:shd w:val="clear" w:color="auto" w:fill="auto"/>
            <w:vAlign w:val="center"/>
          </w:tcPr>
          <w:p w14:paraId="6CF24ECF"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6C64A05" w14:textId="77777777" w:rsidR="009C182B" w:rsidRPr="00830168" w:rsidRDefault="009C182B" w:rsidP="00D95BB0">
            <w:r>
              <w:t>Contact vendors to e</w:t>
            </w:r>
            <w:r w:rsidRPr="00AE4B01">
              <w:t xml:space="preserve">nsure provision of </w:t>
            </w:r>
            <w:r>
              <w:t xml:space="preserve">needed supplies, equipment, medications, </w:t>
            </w:r>
            <w:r w:rsidRPr="00AE4B01">
              <w:t>water and food</w:t>
            </w:r>
            <w:r>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0126E2C" w14:textId="77777777" w:rsidR="009C182B" w:rsidRPr="0004332B" w:rsidRDefault="009C182B" w:rsidP="00D95BB0">
            <w:pPr>
              <w:spacing w:before="40" w:after="40"/>
              <w:jc w:val="center"/>
              <w:rPr>
                <w:b/>
              </w:rPr>
            </w:pPr>
          </w:p>
        </w:tc>
      </w:tr>
      <w:tr w:rsidR="009C182B" w:rsidRPr="0004332B" w14:paraId="5BD72E44" w14:textId="77777777" w:rsidTr="00D95BB0">
        <w:tc>
          <w:tcPr>
            <w:tcW w:w="1800" w:type="dxa"/>
            <w:vMerge/>
            <w:tcBorders>
              <w:left w:val="single" w:sz="4" w:space="0" w:color="auto"/>
              <w:right w:val="single" w:sz="4" w:space="0" w:color="auto"/>
            </w:tcBorders>
            <w:shd w:val="clear" w:color="auto" w:fill="auto"/>
            <w:vAlign w:val="center"/>
          </w:tcPr>
          <w:p w14:paraId="2A783776"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0F48175" w14:textId="77777777" w:rsidR="009C182B" w:rsidRPr="00830168" w:rsidRDefault="009C182B" w:rsidP="00D95BB0">
            <w:r w:rsidRPr="00830168">
              <w:t>Continue to provide staff for resident care and evacuation.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F174C4F" w14:textId="77777777" w:rsidR="009C182B" w:rsidRPr="0004332B" w:rsidRDefault="009C182B" w:rsidP="00D95BB0">
            <w:pPr>
              <w:spacing w:before="40" w:after="40"/>
              <w:jc w:val="center"/>
              <w:rPr>
                <w:b/>
              </w:rPr>
            </w:pPr>
          </w:p>
        </w:tc>
      </w:tr>
    </w:tbl>
    <w:p w14:paraId="6916D00D" w14:textId="77777777" w:rsidR="009C182B" w:rsidRDefault="009C182B" w:rsidP="009C182B">
      <w:r>
        <w:br w:type="page"/>
      </w:r>
    </w:p>
    <w:tbl>
      <w:tblPr>
        <w:tblStyle w:val="TableGrid"/>
        <w:tblW w:w="0" w:type="auto"/>
        <w:tblInd w:w="108" w:type="dxa"/>
        <w:tblLook w:val="04A0" w:firstRow="1" w:lastRow="0" w:firstColumn="1" w:lastColumn="0" w:noHBand="0" w:noVBand="1"/>
      </w:tblPr>
      <w:tblGrid>
        <w:gridCol w:w="1800"/>
        <w:gridCol w:w="6660"/>
        <w:gridCol w:w="864"/>
      </w:tblGrid>
      <w:tr w:rsidR="009C182B" w14:paraId="2E7CF861" w14:textId="77777777" w:rsidTr="0057002E">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B386B66" w14:textId="77777777" w:rsidR="009C182B" w:rsidRDefault="009C182B" w:rsidP="00D95BB0">
            <w:pPr>
              <w:spacing w:before="60" w:after="60"/>
              <w:jc w:val="center"/>
              <w:rPr>
                <w:i/>
                <w:szCs w:val="24"/>
              </w:rPr>
            </w:pPr>
            <w:r w:rsidRPr="00744F7E">
              <w:rPr>
                <w:b/>
                <w:spacing w:val="8"/>
                <w:szCs w:val="24"/>
              </w:rPr>
              <w:lastRenderedPageBreak/>
              <w:t>Intermediate Response (2 - 12 hours)</w:t>
            </w:r>
          </w:p>
        </w:tc>
      </w:tr>
      <w:tr w:rsidR="009C182B" w:rsidRPr="0004332B" w14:paraId="3D7B25CB" w14:textId="77777777" w:rsidTr="0057002E">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B51704B" w14:textId="77777777" w:rsidR="009C182B" w:rsidRPr="0004332B" w:rsidRDefault="009C182B" w:rsidP="00D95BB0">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E4D928F" w14:textId="77777777" w:rsidR="009C182B" w:rsidRPr="0004332B" w:rsidRDefault="009C182B" w:rsidP="00D95BB0">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0FC6353" w14:textId="77777777" w:rsidR="009C182B" w:rsidRPr="0004332B" w:rsidRDefault="009C182B" w:rsidP="00D95BB0">
            <w:pPr>
              <w:spacing w:before="40" w:after="40"/>
              <w:jc w:val="center"/>
              <w:rPr>
                <w:b/>
              </w:rPr>
            </w:pPr>
            <w:r w:rsidRPr="0004332B">
              <w:rPr>
                <w:b/>
              </w:rPr>
              <w:t>Initials</w:t>
            </w:r>
          </w:p>
        </w:tc>
      </w:tr>
      <w:tr w:rsidR="009C182B" w:rsidRPr="0004332B" w14:paraId="71C92D1E"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3865B0E4" w14:textId="77777777" w:rsidR="009C182B" w:rsidRDefault="009C182B" w:rsidP="00D95BB0">
            <w:pPr>
              <w:spacing w:before="40" w:after="40"/>
              <w:jc w:val="center"/>
            </w:pPr>
            <w:r w:rsidRPr="0002093A">
              <w:rPr>
                <w:b/>
              </w:rPr>
              <w:t>Finance Administration</w:t>
            </w:r>
            <w:r w:rsidR="0002093A">
              <w:rPr>
                <w:b/>
              </w:rPr>
              <w:t xml:space="preserve">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03FF3FE" w14:textId="77777777" w:rsidR="009C182B" w:rsidRPr="00525EC1" w:rsidRDefault="009C182B" w:rsidP="00D95BB0">
            <w:r>
              <w:t>Track cost expenditures and estimate cost of nursing home damage and lost revenue.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08036F6" w14:textId="77777777" w:rsidR="009C182B" w:rsidRPr="0004332B" w:rsidRDefault="009C182B" w:rsidP="00D95BB0">
            <w:pPr>
              <w:spacing w:before="40" w:after="40"/>
              <w:jc w:val="center"/>
              <w:rPr>
                <w:b/>
              </w:rPr>
            </w:pPr>
          </w:p>
        </w:tc>
      </w:tr>
      <w:tr w:rsidR="009C182B" w:rsidRPr="0004332B" w14:paraId="543F8598" w14:textId="77777777" w:rsidTr="00D95BB0">
        <w:trPr>
          <w:cantSplit/>
        </w:trPr>
        <w:tc>
          <w:tcPr>
            <w:tcW w:w="1800" w:type="dxa"/>
            <w:vMerge/>
            <w:tcBorders>
              <w:left w:val="single" w:sz="4" w:space="0" w:color="auto"/>
              <w:right w:val="single" w:sz="4" w:space="0" w:color="auto"/>
            </w:tcBorders>
            <w:shd w:val="clear" w:color="auto" w:fill="auto"/>
            <w:vAlign w:val="center"/>
          </w:tcPr>
          <w:p w14:paraId="4DD4C91D"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7734490E" w14:textId="77777777" w:rsidR="009C182B" w:rsidRDefault="009C182B" w:rsidP="00D95BB0">
            <w:r>
              <w:t>Initiate screening and tracking of incoming volunteers and/or new personnel.</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BE39107" w14:textId="77777777" w:rsidR="009C182B" w:rsidRPr="0004332B" w:rsidRDefault="009C182B" w:rsidP="00D95BB0">
            <w:pPr>
              <w:spacing w:before="40" w:after="40"/>
              <w:jc w:val="center"/>
              <w:rPr>
                <w:b/>
              </w:rPr>
            </w:pPr>
          </w:p>
        </w:tc>
      </w:tr>
      <w:tr w:rsidR="009C182B" w:rsidRPr="0004332B" w14:paraId="062D43D0" w14:textId="77777777" w:rsidTr="00D95BB0">
        <w:trPr>
          <w:cantSplit/>
        </w:trPr>
        <w:tc>
          <w:tcPr>
            <w:tcW w:w="1800" w:type="dxa"/>
            <w:vMerge/>
            <w:tcBorders>
              <w:left w:val="single" w:sz="4" w:space="0" w:color="auto"/>
              <w:right w:val="single" w:sz="4" w:space="0" w:color="auto"/>
            </w:tcBorders>
            <w:shd w:val="clear" w:color="auto" w:fill="auto"/>
            <w:vAlign w:val="center"/>
          </w:tcPr>
          <w:p w14:paraId="23F50012"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91082F1" w14:textId="77777777" w:rsidR="009C182B" w:rsidRPr="00525EC1" w:rsidRDefault="009C182B" w:rsidP="00D95BB0">
            <w:r>
              <w:t>Initiate documentation of any injuries or nursing home damage.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97C0734" w14:textId="77777777" w:rsidR="009C182B" w:rsidRPr="0004332B" w:rsidRDefault="009C182B" w:rsidP="00D95BB0">
            <w:pPr>
              <w:spacing w:before="40" w:after="40"/>
              <w:jc w:val="center"/>
              <w:rPr>
                <w:b/>
              </w:rPr>
            </w:pPr>
          </w:p>
        </w:tc>
      </w:tr>
      <w:tr w:rsidR="009C182B" w:rsidRPr="0004332B" w14:paraId="26ADFA42" w14:textId="77777777" w:rsidTr="00D95BB0">
        <w:trPr>
          <w:cantSplit/>
        </w:trPr>
        <w:tc>
          <w:tcPr>
            <w:tcW w:w="1800" w:type="dxa"/>
            <w:vMerge/>
            <w:tcBorders>
              <w:left w:val="single" w:sz="4" w:space="0" w:color="auto"/>
              <w:right w:val="single" w:sz="4" w:space="0" w:color="auto"/>
            </w:tcBorders>
            <w:shd w:val="clear" w:color="auto" w:fill="auto"/>
            <w:vAlign w:val="center"/>
          </w:tcPr>
          <w:p w14:paraId="118F47F3"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0C7F065" w14:textId="77777777" w:rsidR="009C182B" w:rsidRPr="00A56A54" w:rsidRDefault="009C182B" w:rsidP="00D95BB0">
            <w:pPr>
              <w:rPr>
                <w:color w:val="FF0000"/>
                <w:highlight w:val="green"/>
              </w:rPr>
            </w:pPr>
            <w:r w:rsidRPr="00A56A54">
              <w:t>Facilitate the procurement of supplies, equipment, medications, and contracting for nursing home clean up or repair.</w:t>
            </w:r>
            <w:r w:rsidRPr="00A56A54">
              <w:rPr>
                <w:color w:val="FF0000"/>
              </w:rPr>
              <w:t xml:space="preserve">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15E3898" w14:textId="77777777" w:rsidR="009C182B" w:rsidRPr="0004332B" w:rsidRDefault="009C182B" w:rsidP="00D95BB0">
            <w:pPr>
              <w:spacing w:before="40" w:after="40"/>
              <w:jc w:val="center"/>
              <w:rPr>
                <w:b/>
              </w:rPr>
            </w:pPr>
          </w:p>
        </w:tc>
      </w:tr>
      <w:tr w:rsidR="009C182B" w:rsidRPr="0004332B" w14:paraId="26E4CAE7" w14:textId="77777777" w:rsidTr="00D95BB0">
        <w:trPr>
          <w:cantSplit/>
        </w:trPr>
        <w:tc>
          <w:tcPr>
            <w:tcW w:w="9324" w:type="dxa"/>
            <w:gridSpan w:val="3"/>
            <w:tcBorders>
              <w:left w:val="single" w:sz="4" w:space="0" w:color="auto"/>
              <w:bottom w:val="single" w:sz="4" w:space="0" w:color="auto"/>
              <w:right w:val="single" w:sz="4" w:space="0" w:color="auto"/>
            </w:tcBorders>
            <w:shd w:val="clear" w:color="auto" w:fill="auto"/>
            <w:vAlign w:val="center"/>
          </w:tcPr>
          <w:p w14:paraId="7B66840C" w14:textId="77777777" w:rsidR="009C182B" w:rsidRPr="0004332B" w:rsidRDefault="009C182B" w:rsidP="00D95BB0">
            <w:pPr>
              <w:spacing w:before="40" w:after="40"/>
              <w:jc w:val="center"/>
              <w:rPr>
                <w:b/>
              </w:rPr>
            </w:pPr>
            <w:r w:rsidRPr="003E552A">
              <w:rPr>
                <w:b/>
              </w:rPr>
              <w:t>All Activated</w:t>
            </w:r>
            <w:r>
              <w:rPr>
                <w:b/>
              </w:rPr>
              <w:t xml:space="preserve"> Positions</w:t>
            </w:r>
            <w:r w:rsidRPr="003E552A">
              <w:rPr>
                <w:b/>
              </w:rPr>
              <w:t xml:space="preserve"> – Refer </w:t>
            </w:r>
            <w:r>
              <w:rPr>
                <w:b/>
              </w:rPr>
              <w:t>to Job Action Sheets</w:t>
            </w:r>
          </w:p>
        </w:tc>
      </w:tr>
    </w:tbl>
    <w:p w14:paraId="3248D437" w14:textId="77777777" w:rsidR="009C182B" w:rsidRDefault="009C182B" w:rsidP="009C182B"/>
    <w:tbl>
      <w:tblPr>
        <w:tblStyle w:val="TableGrid"/>
        <w:tblW w:w="0" w:type="auto"/>
        <w:tblInd w:w="108" w:type="dxa"/>
        <w:tblLook w:val="04A0" w:firstRow="1" w:lastRow="0" w:firstColumn="1" w:lastColumn="0" w:noHBand="0" w:noVBand="1"/>
      </w:tblPr>
      <w:tblGrid>
        <w:gridCol w:w="1800"/>
        <w:gridCol w:w="6660"/>
        <w:gridCol w:w="864"/>
      </w:tblGrid>
      <w:tr w:rsidR="009C182B" w:rsidRPr="009840A1" w14:paraId="7B2F2448" w14:textId="77777777" w:rsidTr="0057002E">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F0202B8" w14:textId="77777777" w:rsidR="009C182B" w:rsidRPr="009840A1" w:rsidRDefault="009C182B" w:rsidP="00D95BB0">
            <w:pPr>
              <w:spacing w:before="60" w:after="60"/>
              <w:jc w:val="center"/>
              <w:rPr>
                <w:b/>
                <w:szCs w:val="24"/>
              </w:rPr>
            </w:pPr>
            <w:r w:rsidRPr="00744F7E">
              <w:rPr>
                <w:b/>
                <w:spacing w:val="8"/>
                <w:szCs w:val="24"/>
              </w:rPr>
              <w:t>Extended Response (greater than 12 hours)</w:t>
            </w:r>
          </w:p>
        </w:tc>
      </w:tr>
      <w:tr w:rsidR="009C182B" w:rsidRPr="0004332B" w14:paraId="4835348B" w14:textId="77777777" w:rsidTr="0057002E">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A8FDD62" w14:textId="77777777" w:rsidR="009C182B" w:rsidRPr="0004332B" w:rsidRDefault="009C182B" w:rsidP="00D95BB0">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2CE2EC" w14:textId="77777777" w:rsidR="009C182B" w:rsidRPr="0004332B" w:rsidRDefault="009C182B" w:rsidP="00D95BB0">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10A6E45" w14:textId="77777777" w:rsidR="009C182B" w:rsidRPr="0004332B" w:rsidRDefault="009C182B" w:rsidP="00D95BB0">
            <w:pPr>
              <w:spacing w:before="40" w:after="40"/>
              <w:jc w:val="center"/>
              <w:rPr>
                <w:b/>
              </w:rPr>
            </w:pPr>
            <w:r w:rsidRPr="0004332B">
              <w:rPr>
                <w:b/>
              </w:rPr>
              <w:t>Initials</w:t>
            </w:r>
          </w:p>
        </w:tc>
      </w:tr>
      <w:tr w:rsidR="009C182B" w:rsidRPr="0004332B" w14:paraId="3DB98743" w14:textId="77777777" w:rsidTr="00D95BB0">
        <w:trPr>
          <w:cantSplit/>
          <w:trHeight w:val="761"/>
        </w:trPr>
        <w:tc>
          <w:tcPr>
            <w:tcW w:w="1800" w:type="dxa"/>
            <w:vMerge w:val="restart"/>
            <w:tcBorders>
              <w:top w:val="single" w:sz="4" w:space="0" w:color="auto"/>
              <w:left w:val="single" w:sz="4" w:space="0" w:color="auto"/>
              <w:right w:val="single" w:sz="4" w:space="0" w:color="auto"/>
            </w:tcBorders>
            <w:shd w:val="clear" w:color="auto" w:fill="auto"/>
            <w:vAlign w:val="center"/>
          </w:tcPr>
          <w:p w14:paraId="3C2D8C6B" w14:textId="77777777" w:rsidR="009C182B" w:rsidRPr="0002093A" w:rsidRDefault="009C182B" w:rsidP="00D95BB0">
            <w:pPr>
              <w:spacing w:before="40" w:after="40"/>
              <w:jc w:val="center"/>
              <w:rPr>
                <w:b/>
              </w:rPr>
            </w:pPr>
            <w:r w:rsidRPr="0002093A">
              <w:rPr>
                <w:b/>
              </w:rPr>
              <w:t>Incident Commander</w:t>
            </w:r>
          </w:p>
        </w:tc>
        <w:tc>
          <w:tcPr>
            <w:tcW w:w="6660" w:type="dxa"/>
            <w:tcBorders>
              <w:top w:val="single" w:sz="4" w:space="0" w:color="auto"/>
              <w:left w:val="single" w:sz="4" w:space="0" w:color="auto"/>
              <w:right w:val="single" w:sz="4" w:space="0" w:color="auto"/>
            </w:tcBorders>
            <w:shd w:val="clear" w:color="auto" w:fill="auto"/>
            <w:vAlign w:val="center"/>
          </w:tcPr>
          <w:p w14:paraId="3A70A922" w14:textId="77777777" w:rsidR="009C182B" w:rsidRPr="00525EC1" w:rsidRDefault="009C182B" w:rsidP="00D95BB0">
            <w:r w:rsidRPr="00781CFB">
              <w:t>Continue with briefings and situation updates with staff, residents and families.</w:t>
            </w:r>
          </w:p>
        </w:tc>
        <w:tc>
          <w:tcPr>
            <w:tcW w:w="864" w:type="dxa"/>
            <w:tcBorders>
              <w:top w:val="single" w:sz="4" w:space="0" w:color="auto"/>
              <w:left w:val="single" w:sz="4" w:space="0" w:color="auto"/>
              <w:right w:val="single" w:sz="4" w:space="0" w:color="auto"/>
            </w:tcBorders>
            <w:shd w:val="clear" w:color="auto" w:fill="auto"/>
            <w:vAlign w:val="center"/>
          </w:tcPr>
          <w:p w14:paraId="0F15430A" w14:textId="77777777" w:rsidR="009C182B" w:rsidRPr="0004332B" w:rsidRDefault="009C182B" w:rsidP="00D95BB0">
            <w:pPr>
              <w:spacing w:before="40" w:after="40"/>
              <w:jc w:val="center"/>
              <w:rPr>
                <w:b/>
              </w:rPr>
            </w:pPr>
          </w:p>
        </w:tc>
      </w:tr>
      <w:tr w:rsidR="009C182B" w:rsidRPr="0004332B" w14:paraId="20FF5BB0"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1186EAC3"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7FE8F102" w14:textId="77777777" w:rsidR="009C182B" w:rsidRPr="00781CFB" w:rsidRDefault="009C182B" w:rsidP="00D95BB0">
            <w:r w:rsidRPr="000F227C">
              <w:t xml:space="preserve">Continue to assess the </w:t>
            </w:r>
            <w:r>
              <w:t>facility</w:t>
            </w:r>
            <w:r w:rsidRPr="000F227C">
              <w:t xml:space="preserve"> status based on information from Operations Section; determine need for evacuation or, if possible, repatriation of </w:t>
            </w:r>
            <w:r>
              <w:t>sites</w:t>
            </w:r>
            <w:r w:rsidRPr="000F227C">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672E672" w14:textId="77777777" w:rsidR="009C182B" w:rsidRPr="0004332B" w:rsidRDefault="009C182B" w:rsidP="00D95BB0">
            <w:pPr>
              <w:spacing w:before="40" w:after="40"/>
              <w:jc w:val="center"/>
              <w:rPr>
                <w:b/>
              </w:rPr>
            </w:pPr>
          </w:p>
        </w:tc>
      </w:tr>
      <w:tr w:rsidR="009C182B" w:rsidRPr="0004332B" w14:paraId="2378B254"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7F6D3238"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B2C92E5" w14:textId="77777777" w:rsidR="009C182B" w:rsidRDefault="009C182B" w:rsidP="00D95BB0">
            <w:r>
              <w:t>Update the</w:t>
            </w:r>
            <w:r w:rsidRPr="00527555">
              <w:t xml:space="preserve"> </w:t>
            </w:r>
            <w:r>
              <w:t xml:space="preserve">nursing home </w:t>
            </w:r>
            <w:r w:rsidRPr="00527555">
              <w:t xml:space="preserve">Chief Executive Officer, Board of Directors, </w:t>
            </w:r>
            <w:r>
              <w:t xml:space="preserve">state survey agency, </w:t>
            </w:r>
            <w:r w:rsidRPr="00527555">
              <w:t>and other appropriate internal and external officials of situation status.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80C1B1C" w14:textId="77777777" w:rsidR="009C182B" w:rsidRPr="0004332B" w:rsidRDefault="009C182B" w:rsidP="00D95BB0">
            <w:pPr>
              <w:spacing w:before="40" w:after="40"/>
              <w:jc w:val="center"/>
              <w:rPr>
                <w:b/>
              </w:rPr>
            </w:pPr>
          </w:p>
        </w:tc>
      </w:tr>
      <w:tr w:rsidR="009C182B" w:rsidRPr="0004332B" w14:paraId="50D47FDB"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685DF9FC"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784C1E99" w14:textId="77777777" w:rsidR="009C182B" w:rsidRPr="00525EC1" w:rsidRDefault="009C182B" w:rsidP="00D95BB0">
            <w:r>
              <w:t xml:space="preserve">Prepare for demobilization.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B3EBC8F" w14:textId="77777777" w:rsidR="009C182B" w:rsidRPr="0004332B" w:rsidRDefault="009C182B" w:rsidP="00D95BB0">
            <w:pPr>
              <w:spacing w:before="40" w:after="40"/>
              <w:jc w:val="center"/>
              <w:rPr>
                <w:b/>
              </w:rPr>
            </w:pPr>
          </w:p>
        </w:tc>
      </w:tr>
      <w:tr w:rsidR="009C182B" w:rsidRPr="0004332B" w14:paraId="10778B77"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0339E076" w14:textId="77777777" w:rsidR="009C182B" w:rsidRPr="0002093A" w:rsidRDefault="009C182B" w:rsidP="00D95BB0">
            <w:pPr>
              <w:spacing w:before="40" w:after="40"/>
              <w:jc w:val="center"/>
              <w:rPr>
                <w:b/>
              </w:rPr>
            </w:pPr>
            <w:r w:rsidRPr="0002093A">
              <w:rPr>
                <w:b/>
              </w:rPr>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E64B18F" w14:textId="77777777" w:rsidR="009C182B" w:rsidRPr="00525EC1" w:rsidRDefault="009C182B" w:rsidP="00D95BB0">
            <w:r w:rsidRPr="00781CFB">
              <w:t>Continue to evaluate flooded areas and nursing home integrity for safety, and take immediate corrective actions</w:t>
            </w:r>
            <w:r>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7FC989C" w14:textId="77777777" w:rsidR="009C182B" w:rsidRPr="0004332B" w:rsidRDefault="009C182B" w:rsidP="00D95BB0">
            <w:pPr>
              <w:spacing w:before="40" w:after="40"/>
              <w:jc w:val="center"/>
              <w:rPr>
                <w:b/>
              </w:rPr>
            </w:pPr>
          </w:p>
        </w:tc>
      </w:tr>
      <w:tr w:rsidR="009C182B" w:rsidRPr="0004332B" w14:paraId="1A03A686"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552E1232"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37CEA51" w14:textId="77777777" w:rsidR="009C182B" w:rsidRPr="00781CFB" w:rsidRDefault="009C182B" w:rsidP="00D95BB0">
            <w:r>
              <w:t>Continue to secure the nursing home, including unsafe areas.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A3623AE" w14:textId="77777777" w:rsidR="009C182B" w:rsidRPr="0004332B" w:rsidRDefault="009C182B" w:rsidP="00D95BB0">
            <w:pPr>
              <w:spacing w:before="40" w:after="40"/>
              <w:jc w:val="center"/>
              <w:rPr>
                <w:b/>
              </w:rPr>
            </w:pPr>
          </w:p>
        </w:tc>
      </w:tr>
      <w:tr w:rsidR="009C182B" w:rsidRPr="0004332B" w14:paraId="6F2A3B7C" w14:textId="77777777" w:rsidTr="00D95BB0">
        <w:trPr>
          <w:cantSplit/>
          <w:trHeight w:val="761"/>
        </w:trPr>
        <w:tc>
          <w:tcPr>
            <w:tcW w:w="1800" w:type="dxa"/>
            <w:tcBorders>
              <w:top w:val="single" w:sz="4" w:space="0" w:color="auto"/>
              <w:left w:val="single" w:sz="4" w:space="0" w:color="auto"/>
              <w:right w:val="single" w:sz="4" w:space="0" w:color="auto"/>
            </w:tcBorders>
            <w:shd w:val="clear" w:color="auto" w:fill="auto"/>
            <w:vAlign w:val="center"/>
          </w:tcPr>
          <w:p w14:paraId="19183421" w14:textId="77777777" w:rsidR="009C182B" w:rsidRPr="0002093A" w:rsidRDefault="009C182B" w:rsidP="00D95BB0">
            <w:pPr>
              <w:spacing w:before="40" w:after="40"/>
              <w:jc w:val="center"/>
              <w:rPr>
                <w:b/>
              </w:rPr>
            </w:pPr>
            <w:r w:rsidRPr="0002093A">
              <w:rPr>
                <w:b/>
              </w:rPr>
              <w:t>Liaison/PIO</w:t>
            </w:r>
          </w:p>
        </w:tc>
        <w:tc>
          <w:tcPr>
            <w:tcW w:w="6660" w:type="dxa"/>
            <w:tcBorders>
              <w:top w:val="single" w:sz="4" w:space="0" w:color="auto"/>
              <w:left w:val="single" w:sz="4" w:space="0" w:color="auto"/>
              <w:right w:val="single" w:sz="4" w:space="0" w:color="auto"/>
            </w:tcBorders>
            <w:shd w:val="clear" w:color="auto" w:fill="auto"/>
            <w:vAlign w:val="center"/>
          </w:tcPr>
          <w:p w14:paraId="50949A79" w14:textId="77777777" w:rsidR="009C182B" w:rsidRPr="00525EC1" w:rsidRDefault="009C182B" w:rsidP="00D95BB0">
            <w:r w:rsidRPr="00781CFB">
              <w:t xml:space="preserve">Continue to notify local emergency operations center and </w:t>
            </w:r>
            <w:r>
              <w:t>state survey agency</w:t>
            </w:r>
            <w:r w:rsidRPr="00781CFB">
              <w:t xml:space="preserve"> of situation status.</w:t>
            </w:r>
          </w:p>
        </w:tc>
        <w:tc>
          <w:tcPr>
            <w:tcW w:w="864" w:type="dxa"/>
            <w:tcBorders>
              <w:top w:val="single" w:sz="4" w:space="0" w:color="auto"/>
              <w:left w:val="single" w:sz="4" w:space="0" w:color="auto"/>
              <w:right w:val="single" w:sz="4" w:space="0" w:color="auto"/>
            </w:tcBorders>
            <w:shd w:val="clear" w:color="auto" w:fill="auto"/>
            <w:vAlign w:val="center"/>
          </w:tcPr>
          <w:p w14:paraId="6FF6EE8B" w14:textId="77777777" w:rsidR="009C182B" w:rsidRPr="0004332B" w:rsidRDefault="009C182B" w:rsidP="00D95BB0">
            <w:pPr>
              <w:spacing w:before="40" w:after="40"/>
              <w:jc w:val="center"/>
              <w:rPr>
                <w:b/>
              </w:rPr>
            </w:pPr>
          </w:p>
        </w:tc>
      </w:tr>
      <w:tr w:rsidR="009C182B" w:rsidRPr="0004332B" w14:paraId="0A84F1D3"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423900F4" w14:textId="77777777" w:rsidR="009C182B" w:rsidRPr="0002093A" w:rsidRDefault="009C182B" w:rsidP="00D95BB0">
            <w:pPr>
              <w:spacing w:before="40" w:after="40"/>
              <w:jc w:val="center"/>
              <w:rPr>
                <w:b/>
              </w:rPr>
            </w:pPr>
            <w:r w:rsidRPr="0002093A">
              <w:rPr>
                <w:b/>
              </w:rPr>
              <w:t>Operations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FE662B0" w14:textId="77777777" w:rsidR="009C182B" w:rsidRPr="00525EC1" w:rsidRDefault="009C182B" w:rsidP="00D95BB0">
            <w:r>
              <w:t>Assess the need for continued operations based on long-term impacts to the facility and community.</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464CFCE" w14:textId="77777777" w:rsidR="009C182B" w:rsidRPr="0004332B" w:rsidRDefault="009C182B" w:rsidP="00D95BB0">
            <w:pPr>
              <w:spacing w:before="40" w:after="40"/>
              <w:jc w:val="center"/>
              <w:rPr>
                <w:b/>
              </w:rPr>
            </w:pPr>
          </w:p>
        </w:tc>
      </w:tr>
      <w:tr w:rsidR="009C182B" w:rsidRPr="0004332B" w14:paraId="55504E31" w14:textId="77777777" w:rsidTr="00D95BB0">
        <w:trPr>
          <w:cantSplit/>
        </w:trPr>
        <w:tc>
          <w:tcPr>
            <w:tcW w:w="1800" w:type="dxa"/>
            <w:vMerge/>
            <w:tcBorders>
              <w:left w:val="single" w:sz="4" w:space="0" w:color="auto"/>
              <w:right w:val="single" w:sz="4" w:space="0" w:color="auto"/>
            </w:tcBorders>
            <w:shd w:val="clear" w:color="auto" w:fill="auto"/>
            <w:vAlign w:val="center"/>
          </w:tcPr>
          <w:p w14:paraId="293DD2EB"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3D13BBE" w14:textId="77777777" w:rsidR="009C182B" w:rsidRDefault="009C182B" w:rsidP="00D95BB0">
            <w:r>
              <w:t>Prepare for demobilization and system recovery.</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CEDAE9B" w14:textId="77777777" w:rsidR="009C182B" w:rsidRPr="0004332B" w:rsidRDefault="009C182B" w:rsidP="00D95BB0">
            <w:pPr>
              <w:spacing w:before="40" w:after="40"/>
              <w:jc w:val="center"/>
              <w:rPr>
                <w:b/>
              </w:rPr>
            </w:pPr>
          </w:p>
        </w:tc>
      </w:tr>
      <w:tr w:rsidR="009C182B" w:rsidRPr="0004332B" w14:paraId="62638FCC"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04D49E7F" w14:textId="77777777" w:rsidR="009C182B" w:rsidRPr="0002093A"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BD128CE" w14:textId="77777777" w:rsidR="009C182B" w:rsidRDefault="009C182B" w:rsidP="00D95BB0">
            <w:r>
              <w:rPr>
                <w:rFonts w:cstheme="minorHAnsi"/>
              </w:rPr>
              <w:t>Implement tasks listed below if Branches are not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217494A" w14:textId="77777777" w:rsidR="009C182B" w:rsidRPr="0004332B" w:rsidRDefault="009C182B" w:rsidP="00D95BB0">
            <w:pPr>
              <w:spacing w:before="40" w:after="40"/>
              <w:jc w:val="center"/>
              <w:rPr>
                <w:b/>
              </w:rPr>
            </w:pPr>
          </w:p>
        </w:tc>
      </w:tr>
      <w:tr w:rsidR="00EE0827" w:rsidRPr="0004332B" w14:paraId="66299E24"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20905EE0" w14:textId="77777777" w:rsidR="00EE0827" w:rsidRPr="0002093A" w:rsidRDefault="00EE0827" w:rsidP="00D95BB0">
            <w:pPr>
              <w:spacing w:before="40" w:after="40"/>
              <w:jc w:val="center"/>
              <w:rPr>
                <w:b/>
              </w:rPr>
            </w:pPr>
            <w:r w:rsidRPr="0002093A">
              <w:rPr>
                <w:b/>
              </w:rPr>
              <w:t>Resident Services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D948214" w14:textId="77777777" w:rsidR="00EE0827" w:rsidRPr="00525EC1" w:rsidRDefault="00EE0827" w:rsidP="00D95BB0">
            <w:r w:rsidRPr="00781CFB">
              <w:t>Continue essential resident care management and services.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54F16C7" w14:textId="77777777" w:rsidR="00EE0827" w:rsidRPr="0004332B" w:rsidRDefault="00EE0827" w:rsidP="00D95BB0">
            <w:pPr>
              <w:spacing w:before="40" w:after="40"/>
              <w:jc w:val="center"/>
              <w:rPr>
                <w:b/>
              </w:rPr>
            </w:pPr>
          </w:p>
        </w:tc>
      </w:tr>
      <w:tr w:rsidR="00EE0827" w:rsidRPr="0004332B" w14:paraId="2C85476B" w14:textId="77777777" w:rsidTr="00D95BB0">
        <w:trPr>
          <w:cantSplit/>
        </w:trPr>
        <w:tc>
          <w:tcPr>
            <w:tcW w:w="1800" w:type="dxa"/>
            <w:vMerge/>
            <w:tcBorders>
              <w:left w:val="single" w:sz="4" w:space="0" w:color="auto"/>
              <w:right w:val="single" w:sz="4" w:space="0" w:color="auto"/>
            </w:tcBorders>
            <w:shd w:val="clear" w:color="auto" w:fill="auto"/>
            <w:vAlign w:val="center"/>
          </w:tcPr>
          <w:p w14:paraId="65A4C0B7" w14:textId="77777777" w:rsidR="00EE0827" w:rsidRDefault="00EE0827"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7C820D0F" w14:textId="77777777" w:rsidR="00EE0827" w:rsidRPr="00781CFB" w:rsidRDefault="00EE0827" w:rsidP="00D95BB0">
            <w:r w:rsidRPr="002D0355">
              <w:t>Continue evacuation of the nursing home, if implemented.  Ensure the transfer of residents’ belongings, medications, and records, when evacuated.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43BFDD3" w14:textId="77777777" w:rsidR="00EE0827" w:rsidRPr="0004332B" w:rsidRDefault="00EE0827" w:rsidP="00D95BB0">
            <w:pPr>
              <w:spacing w:before="40" w:after="40"/>
              <w:jc w:val="center"/>
              <w:rPr>
                <w:b/>
              </w:rPr>
            </w:pPr>
          </w:p>
        </w:tc>
      </w:tr>
      <w:tr w:rsidR="009C182B" w:rsidRPr="0004332B" w14:paraId="5F8DD427" w14:textId="77777777" w:rsidTr="00EF6F3D">
        <w:trPr>
          <w:cantSplit/>
        </w:trPr>
        <w:tc>
          <w:tcPr>
            <w:tcW w:w="1800" w:type="dxa"/>
            <w:tcBorders>
              <w:left w:val="single" w:sz="4" w:space="0" w:color="auto"/>
              <w:bottom w:val="single" w:sz="4" w:space="0" w:color="auto"/>
              <w:right w:val="single" w:sz="4" w:space="0" w:color="auto"/>
            </w:tcBorders>
            <w:shd w:val="clear" w:color="auto" w:fill="auto"/>
            <w:vAlign w:val="center"/>
          </w:tcPr>
          <w:p w14:paraId="10119D74" w14:textId="77777777" w:rsidR="009C182B" w:rsidRPr="00CE531C" w:rsidRDefault="00EE0827" w:rsidP="00D95BB0">
            <w:pPr>
              <w:spacing w:before="40" w:after="40"/>
              <w:jc w:val="center"/>
              <w:rPr>
                <w:b/>
              </w:rPr>
            </w:pPr>
            <w:r w:rsidRPr="00CE531C">
              <w:rPr>
                <w:b/>
              </w:rPr>
              <w:lastRenderedPageBreak/>
              <w:t>Resident Services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ED22CDB" w14:textId="77777777" w:rsidR="009C182B" w:rsidRPr="002D0355" w:rsidRDefault="0015142F" w:rsidP="0015142F">
            <w:r>
              <w:t xml:space="preserve">Provide behavioral health support </w:t>
            </w:r>
            <w:r w:rsidR="009C182B">
              <w:t>for</w:t>
            </w:r>
            <w:r>
              <w:t xml:space="preserve"> residents, families, and staff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00F8C80" w14:textId="77777777" w:rsidR="009C182B" w:rsidRPr="0004332B" w:rsidRDefault="009C182B" w:rsidP="00D95BB0">
            <w:pPr>
              <w:spacing w:before="40" w:after="40"/>
              <w:jc w:val="center"/>
              <w:rPr>
                <w:b/>
              </w:rPr>
            </w:pPr>
          </w:p>
        </w:tc>
      </w:tr>
      <w:tr w:rsidR="009C182B" w:rsidRPr="0004332B" w14:paraId="00B50307"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5F10CB36" w14:textId="77777777" w:rsidR="009C182B" w:rsidRPr="00CE531C" w:rsidRDefault="009C182B" w:rsidP="00D95BB0">
            <w:pPr>
              <w:spacing w:before="40" w:after="40"/>
              <w:jc w:val="center"/>
              <w:rPr>
                <w:b/>
              </w:rPr>
            </w:pPr>
            <w:r w:rsidRPr="00CE531C">
              <w:rPr>
                <w:b/>
              </w:rPr>
              <w:t>Infrastructure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250B7CD" w14:textId="77777777" w:rsidR="009C182B" w:rsidRPr="00781CFB" w:rsidRDefault="009C182B" w:rsidP="00D95BB0">
            <w:r w:rsidRPr="00D379BE">
              <w:t>Continue to evaluate nursing home damage/integrity and initiate clean-up/repair activities</w:t>
            </w:r>
            <w:r w:rsidR="0015142F">
              <w: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DA7FD81" w14:textId="77777777" w:rsidR="009C182B" w:rsidRPr="0004332B" w:rsidRDefault="009C182B" w:rsidP="00D95BB0">
            <w:pPr>
              <w:spacing w:before="40" w:after="40"/>
              <w:jc w:val="center"/>
              <w:rPr>
                <w:b/>
              </w:rPr>
            </w:pPr>
          </w:p>
        </w:tc>
      </w:tr>
      <w:tr w:rsidR="009C182B" w:rsidRPr="0004332B" w14:paraId="1D85AF06" w14:textId="77777777" w:rsidTr="00D95BB0">
        <w:trPr>
          <w:cantSplit/>
        </w:trPr>
        <w:tc>
          <w:tcPr>
            <w:tcW w:w="1800" w:type="dxa"/>
            <w:vMerge/>
            <w:tcBorders>
              <w:left w:val="single" w:sz="4" w:space="0" w:color="auto"/>
              <w:right w:val="single" w:sz="4" w:space="0" w:color="auto"/>
            </w:tcBorders>
            <w:shd w:val="clear" w:color="auto" w:fill="auto"/>
            <w:vAlign w:val="center"/>
          </w:tcPr>
          <w:p w14:paraId="3B41C9C2"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5E5E361" w14:textId="77777777" w:rsidR="009C182B" w:rsidRPr="00D379BE" w:rsidRDefault="009C182B" w:rsidP="00D95BB0">
            <w:r>
              <w:t>Continue to maintain utilities.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F50E59E" w14:textId="77777777" w:rsidR="009C182B" w:rsidRPr="0004332B" w:rsidRDefault="009C182B" w:rsidP="00D95BB0">
            <w:pPr>
              <w:spacing w:before="40" w:after="40"/>
              <w:jc w:val="center"/>
              <w:rPr>
                <w:b/>
              </w:rPr>
            </w:pPr>
          </w:p>
        </w:tc>
      </w:tr>
      <w:tr w:rsidR="009C182B" w:rsidRPr="0004332B" w14:paraId="3678C91D"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2C983DBE"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67855D37" w14:textId="77777777" w:rsidR="009C182B" w:rsidRDefault="009C182B" w:rsidP="00D95BB0">
            <w:r>
              <w:t>Continue business continuity activities and relocation of business services, if appropriate.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255F3DB" w14:textId="77777777" w:rsidR="009C182B" w:rsidRPr="0004332B" w:rsidRDefault="009C182B" w:rsidP="00D95BB0">
            <w:pPr>
              <w:spacing w:before="40" w:after="40"/>
              <w:jc w:val="center"/>
              <w:rPr>
                <w:b/>
              </w:rPr>
            </w:pPr>
          </w:p>
        </w:tc>
      </w:tr>
      <w:tr w:rsidR="009C182B" w:rsidRPr="0004332B" w14:paraId="4C9AAE16"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52C82BFD" w14:textId="77777777" w:rsidR="009C182B" w:rsidRPr="00CE531C" w:rsidRDefault="009C182B" w:rsidP="00D95BB0">
            <w:pPr>
              <w:spacing w:before="40" w:after="40"/>
              <w:jc w:val="center"/>
              <w:rPr>
                <w:b/>
              </w:rPr>
            </w:pPr>
            <w:r w:rsidRPr="00CE531C">
              <w:rPr>
                <w:b/>
              </w:rPr>
              <w:t>Planning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44C5A35" w14:textId="77777777" w:rsidR="009C182B" w:rsidRPr="00525EC1" w:rsidRDefault="009C182B" w:rsidP="00D95BB0">
            <w:r w:rsidRPr="009C1FC0">
              <w:t>Update and revise the Incident Action Plan in collaboration with Command Staff and Section Chiefs.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02D802A" w14:textId="77777777" w:rsidR="009C182B" w:rsidRPr="0004332B" w:rsidRDefault="009C182B" w:rsidP="00D95BB0">
            <w:pPr>
              <w:spacing w:before="40" w:after="40"/>
              <w:jc w:val="center"/>
              <w:rPr>
                <w:b/>
              </w:rPr>
            </w:pPr>
          </w:p>
        </w:tc>
      </w:tr>
      <w:tr w:rsidR="009C182B" w:rsidRPr="0004332B" w14:paraId="06071B65" w14:textId="77777777" w:rsidTr="00D95BB0">
        <w:trPr>
          <w:cantSplit/>
        </w:trPr>
        <w:tc>
          <w:tcPr>
            <w:tcW w:w="1800" w:type="dxa"/>
            <w:vMerge/>
            <w:tcBorders>
              <w:left w:val="single" w:sz="4" w:space="0" w:color="auto"/>
              <w:right w:val="single" w:sz="4" w:space="0" w:color="auto"/>
            </w:tcBorders>
            <w:shd w:val="clear" w:color="auto" w:fill="auto"/>
            <w:vAlign w:val="center"/>
          </w:tcPr>
          <w:p w14:paraId="6515723C" w14:textId="77777777" w:rsidR="009C182B" w:rsidRPr="00CE531C"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02CC4563" w14:textId="77777777" w:rsidR="009C182B" w:rsidRPr="00525EC1" w:rsidRDefault="009C182B" w:rsidP="00D95BB0">
            <w:r w:rsidRPr="009C1FC0">
              <w:t xml:space="preserve">Ensure that updated information and intelligence is incorporated into Incident Action Plan. </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18E956B" w14:textId="77777777" w:rsidR="009C182B" w:rsidRPr="0004332B" w:rsidRDefault="009C182B" w:rsidP="00D95BB0">
            <w:pPr>
              <w:spacing w:before="40" w:after="40"/>
              <w:jc w:val="center"/>
              <w:rPr>
                <w:b/>
              </w:rPr>
            </w:pPr>
          </w:p>
        </w:tc>
      </w:tr>
      <w:tr w:rsidR="009C182B" w:rsidRPr="0004332B" w14:paraId="635A9722" w14:textId="77777777" w:rsidTr="00D95BB0">
        <w:trPr>
          <w:cantSplit/>
        </w:trPr>
        <w:tc>
          <w:tcPr>
            <w:tcW w:w="1800" w:type="dxa"/>
            <w:vMerge/>
            <w:tcBorders>
              <w:left w:val="single" w:sz="4" w:space="0" w:color="auto"/>
              <w:right w:val="single" w:sz="4" w:space="0" w:color="auto"/>
            </w:tcBorders>
            <w:shd w:val="clear" w:color="auto" w:fill="auto"/>
            <w:vAlign w:val="center"/>
          </w:tcPr>
          <w:p w14:paraId="59B29CEC" w14:textId="77777777" w:rsidR="009C182B" w:rsidRPr="00CE531C"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43B0285" w14:textId="77777777" w:rsidR="009C182B" w:rsidRPr="00525EC1" w:rsidRDefault="009C182B" w:rsidP="00D95BB0">
            <w:r w:rsidRPr="009C1FC0">
              <w:t>Monitor supply and equipment levels and notify Logistics and Operations Section of identified needs.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6DC7AA9" w14:textId="77777777" w:rsidR="009C182B" w:rsidRPr="0004332B" w:rsidRDefault="009C182B" w:rsidP="00D95BB0">
            <w:pPr>
              <w:spacing w:before="40" w:after="40"/>
              <w:jc w:val="center"/>
              <w:rPr>
                <w:b/>
              </w:rPr>
            </w:pPr>
          </w:p>
        </w:tc>
      </w:tr>
      <w:tr w:rsidR="009C182B" w:rsidRPr="0004332B" w14:paraId="0E53B165"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2564E937" w14:textId="77777777" w:rsidR="009C182B" w:rsidRPr="00CE531C"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B53B21B" w14:textId="77777777" w:rsidR="009C182B" w:rsidRPr="009C1FC0" w:rsidRDefault="009C182B" w:rsidP="00D95BB0">
            <w:r>
              <w:t>Initiate demobilization and system recovery procedures.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4E48874" w14:textId="77777777" w:rsidR="009C182B" w:rsidRPr="0004332B" w:rsidRDefault="009C182B" w:rsidP="00D95BB0">
            <w:pPr>
              <w:spacing w:before="40" w:after="40"/>
              <w:jc w:val="center"/>
              <w:rPr>
                <w:b/>
              </w:rPr>
            </w:pPr>
          </w:p>
        </w:tc>
      </w:tr>
      <w:tr w:rsidR="009C182B" w:rsidRPr="0004332B" w14:paraId="20EDC2AB" w14:textId="77777777" w:rsidTr="00D95BB0">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3BC92EB5" w14:textId="77777777" w:rsidR="009C182B" w:rsidRPr="00CE531C" w:rsidRDefault="009C182B" w:rsidP="00D95BB0">
            <w:pPr>
              <w:spacing w:before="40" w:after="40"/>
              <w:jc w:val="center"/>
              <w:rPr>
                <w:b/>
              </w:rPr>
            </w:pPr>
            <w:r w:rsidRPr="00CE531C">
              <w:rPr>
                <w:b/>
              </w:rPr>
              <w:t>Logistics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011A661" w14:textId="77777777" w:rsidR="009C182B" w:rsidRPr="00525EC1" w:rsidRDefault="009C182B" w:rsidP="00D95BB0">
            <w:r>
              <w:t>Provide supplemental staffing as needed.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0289BCD" w14:textId="77777777" w:rsidR="009C182B" w:rsidRPr="0004332B" w:rsidRDefault="009C182B" w:rsidP="00D95BB0">
            <w:pPr>
              <w:spacing w:before="40" w:after="40"/>
              <w:jc w:val="center"/>
              <w:rPr>
                <w:b/>
              </w:rPr>
            </w:pPr>
          </w:p>
        </w:tc>
      </w:tr>
      <w:tr w:rsidR="009C182B" w:rsidRPr="0004332B" w14:paraId="73385B17"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5C51E0A1" w14:textId="77777777" w:rsidR="009C182B" w:rsidRPr="00CE531C" w:rsidRDefault="009C182B" w:rsidP="00D95BB0">
            <w:pPr>
              <w:spacing w:before="40" w:after="40"/>
              <w:jc w:val="center"/>
              <w:rPr>
                <w:b/>
              </w:rPr>
            </w:pPr>
            <w:r w:rsidRPr="00CE531C">
              <w:rPr>
                <w:b/>
              </w:rPr>
              <w:t>Finance Administration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C235768" w14:textId="77777777" w:rsidR="009C182B" w:rsidRPr="00525EC1" w:rsidRDefault="009C182B" w:rsidP="00D95BB0">
            <w:r>
              <w:t>Continue to track cost expenditures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2DCFF3C" w14:textId="77777777" w:rsidR="009C182B" w:rsidRPr="0004332B" w:rsidRDefault="009C182B" w:rsidP="00D95BB0">
            <w:pPr>
              <w:spacing w:before="40" w:after="40"/>
              <w:jc w:val="center"/>
              <w:rPr>
                <w:b/>
              </w:rPr>
            </w:pPr>
          </w:p>
        </w:tc>
      </w:tr>
      <w:tr w:rsidR="009C182B" w:rsidRPr="0004332B" w14:paraId="3096D0DC" w14:textId="77777777" w:rsidTr="00D95BB0">
        <w:trPr>
          <w:cantSplit/>
        </w:trPr>
        <w:tc>
          <w:tcPr>
            <w:tcW w:w="1800" w:type="dxa"/>
            <w:vMerge/>
            <w:tcBorders>
              <w:left w:val="single" w:sz="4" w:space="0" w:color="auto"/>
              <w:right w:val="single" w:sz="4" w:space="0" w:color="auto"/>
            </w:tcBorders>
            <w:shd w:val="clear" w:color="auto" w:fill="auto"/>
            <w:vAlign w:val="center"/>
          </w:tcPr>
          <w:p w14:paraId="540B6756"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48820E3" w14:textId="77777777" w:rsidR="009C182B" w:rsidRDefault="009C182B" w:rsidP="00D95BB0">
            <w:r>
              <w:t>Continue to facilitate contracting for nursing home repair and clean up.</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5628BB8" w14:textId="77777777" w:rsidR="009C182B" w:rsidRPr="0004332B" w:rsidRDefault="009C182B" w:rsidP="00D95BB0">
            <w:pPr>
              <w:spacing w:before="40" w:after="40"/>
              <w:jc w:val="center"/>
              <w:rPr>
                <w:b/>
              </w:rPr>
            </w:pPr>
          </w:p>
        </w:tc>
      </w:tr>
      <w:tr w:rsidR="009C182B" w:rsidRPr="0004332B" w14:paraId="746CB76A" w14:textId="77777777" w:rsidTr="00D95BB0">
        <w:trPr>
          <w:cantSplit/>
        </w:trPr>
        <w:tc>
          <w:tcPr>
            <w:tcW w:w="9324" w:type="dxa"/>
            <w:gridSpan w:val="3"/>
            <w:tcBorders>
              <w:left w:val="single" w:sz="4" w:space="0" w:color="auto"/>
              <w:bottom w:val="single" w:sz="4" w:space="0" w:color="auto"/>
              <w:right w:val="single" w:sz="4" w:space="0" w:color="auto"/>
            </w:tcBorders>
            <w:shd w:val="clear" w:color="auto" w:fill="auto"/>
            <w:vAlign w:val="center"/>
          </w:tcPr>
          <w:p w14:paraId="24D7588C" w14:textId="77777777" w:rsidR="009C182B" w:rsidRPr="0004332B" w:rsidRDefault="009C182B" w:rsidP="00D95BB0">
            <w:pPr>
              <w:spacing w:before="40" w:after="40"/>
              <w:jc w:val="center"/>
              <w:rPr>
                <w:b/>
              </w:rPr>
            </w:pPr>
            <w:r w:rsidRPr="003E552A">
              <w:rPr>
                <w:b/>
              </w:rPr>
              <w:t>All Activated</w:t>
            </w:r>
            <w:r>
              <w:rPr>
                <w:b/>
              </w:rPr>
              <w:t xml:space="preserve"> Positions</w:t>
            </w:r>
            <w:r w:rsidRPr="003E552A">
              <w:rPr>
                <w:b/>
              </w:rPr>
              <w:t xml:space="preserve"> – Refer </w:t>
            </w:r>
            <w:r>
              <w:rPr>
                <w:b/>
              </w:rPr>
              <w:t>to Job Action Sheets</w:t>
            </w:r>
          </w:p>
        </w:tc>
      </w:tr>
    </w:tbl>
    <w:p w14:paraId="09C5656E" w14:textId="77777777" w:rsidR="009C182B" w:rsidRDefault="009C182B" w:rsidP="009C182B"/>
    <w:tbl>
      <w:tblPr>
        <w:tblStyle w:val="TableGrid"/>
        <w:tblW w:w="0" w:type="auto"/>
        <w:tblInd w:w="108" w:type="dxa"/>
        <w:tblLook w:val="04A0" w:firstRow="1" w:lastRow="0" w:firstColumn="1" w:lastColumn="0" w:noHBand="0" w:noVBand="1"/>
      </w:tblPr>
      <w:tblGrid>
        <w:gridCol w:w="1800"/>
        <w:gridCol w:w="6660"/>
        <w:gridCol w:w="864"/>
      </w:tblGrid>
      <w:tr w:rsidR="009C182B" w:rsidRPr="009840A1" w14:paraId="0F1ED941" w14:textId="77777777" w:rsidTr="0057002E">
        <w:trPr>
          <w:tblHeader/>
        </w:trPr>
        <w:tc>
          <w:tcPr>
            <w:tcW w:w="932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4D0F39E" w14:textId="77777777" w:rsidR="009C182B" w:rsidRPr="009840A1" w:rsidRDefault="009C182B" w:rsidP="00D95BB0">
            <w:pPr>
              <w:spacing w:before="60" w:after="60"/>
              <w:jc w:val="center"/>
              <w:rPr>
                <w:i/>
                <w:szCs w:val="24"/>
              </w:rPr>
            </w:pPr>
            <w:r w:rsidRPr="00744F7E">
              <w:rPr>
                <w:b/>
                <w:spacing w:val="8"/>
                <w:szCs w:val="24"/>
              </w:rPr>
              <w:t>Demobilization/System Recovery</w:t>
            </w:r>
          </w:p>
        </w:tc>
      </w:tr>
      <w:tr w:rsidR="009C182B" w:rsidRPr="0004332B" w14:paraId="50898525" w14:textId="77777777" w:rsidTr="0057002E">
        <w:trPr>
          <w:tblHeader/>
        </w:trPr>
        <w:tc>
          <w:tcPr>
            <w:tcW w:w="180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D8158F9" w14:textId="77777777" w:rsidR="009C182B" w:rsidRPr="0004332B" w:rsidRDefault="009C182B" w:rsidP="00D95BB0">
            <w:pPr>
              <w:spacing w:before="40" w:after="40"/>
              <w:jc w:val="center"/>
              <w:rPr>
                <w:b/>
              </w:rPr>
            </w:pPr>
            <w:r w:rsidRPr="0004332B">
              <w:rPr>
                <w:b/>
              </w:rPr>
              <w:t>IMT Position</w:t>
            </w:r>
          </w:p>
        </w:tc>
        <w:tc>
          <w:tcPr>
            <w:tcW w:w="6660"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63F1170" w14:textId="77777777" w:rsidR="009C182B" w:rsidRPr="0004332B" w:rsidRDefault="009C182B" w:rsidP="00D95BB0">
            <w:pPr>
              <w:jc w:val="center"/>
              <w:rPr>
                <w:b/>
              </w:rPr>
            </w:pPr>
            <w:r w:rsidRPr="0004332B">
              <w:rPr>
                <w:b/>
              </w:rPr>
              <w:t>Action</w:t>
            </w:r>
          </w:p>
        </w:tc>
        <w:tc>
          <w:tcPr>
            <w:tcW w:w="86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C8CCC61" w14:textId="77777777" w:rsidR="009C182B" w:rsidRPr="0004332B" w:rsidRDefault="009C182B" w:rsidP="00D95BB0">
            <w:pPr>
              <w:spacing w:before="40" w:after="40"/>
              <w:jc w:val="center"/>
              <w:rPr>
                <w:b/>
              </w:rPr>
            </w:pPr>
            <w:r w:rsidRPr="0004332B">
              <w:rPr>
                <w:b/>
              </w:rPr>
              <w:t>Initials</w:t>
            </w:r>
          </w:p>
        </w:tc>
      </w:tr>
      <w:tr w:rsidR="009C182B" w:rsidRPr="0004332B" w14:paraId="181A3EEB"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46C5C976" w14:textId="77777777" w:rsidR="009C182B" w:rsidRPr="00CE531C" w:rsidRDefault="009C182B" w:rsidP="00D95BB0">
            <w:pPr>
              <w:spacing w:before="40" w:after="40"/>
              <w:jc w:val="center"/>
              <w:rPr>
                <w:b/>
              </w:rPr>
            </w:pPr>
            <w:r w:rsidRPr="00CE531C">
              <w:rPr>
                <w:b/>
              </w:rPr>
              <w:t>Incident Commander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CCE98B9" w14:textId="77777777" w:rsidR="009C182B" w:rsidRPr="00525EC1" w:rsidRDefault="009C182B" w:rsidP="00D95BB0">
            <w:r>
              <w:t>Determine nursing home status and declare termination of the incident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0CC5B76B" w14:textId="77777777" w:rsidR="009C182B" w:rsidRPr="0004332B" w:rsidRDefault="009C182B" w:rsidP="00D95BB0">
            <w:pPr>
              <w:spacing w:before="40" w:after="40"/>
              <w:jc w:val="center"/>
              <w:rPr>
                <w:b/>
              </w:rPr>
            </w:pPr>
          </w:p>
        </w:tc>
      </w:tr>
      <w:tr w:rsidR="009C182B" w:rsidRPr="0004332B" w14:paraId="671545A0" w14:textId="77777777" w:rsidTr="00D95BB0">
        <w:trPr>
          <w:cantSplit/>
        </w:trPr>
        <w:tc>
          <w:tcPr>
            <w:tcW w:w="1800" w:type="dxa"/>
            <w:vMerge/>
            <w:tcBorders>
              <w:left w:val="single" w:sz="4" w:space="0" w:color="auto"/>
              <w:right w:val="single" w:sz="4" w:space="0" w:color="auto"/>
            </w:tcBorders>
            <w:shd w:val="clear" w:color="auto" w:fill="auto"/>
            <w:vAlign w:val="center"/>
          </w:tcPr>
          <w:p w14:paraId="41EC75F1" w14:textId="77777777" w:rsidR="009C182B" w:rsidRPr="00CE531C"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7757DB6" w14:textId="77777777" w:rsidR="009C182B" w:rsidRPr="00525EC1" w:rsidRDefault="009C182B" w:rsidP="00D95BB0">
            <w:r>
              <w:t xml:space="preserve">Conduct final </w:t>
            </w:r>
            <w:r w:rsidRPr="00C30EBA">
              <w:t>briefing and assist with updating staff, residents, families, and others of the termination of the event.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1647CD1" w14:textId="77777777" w:rsidR="009C182B" w:rsidRPr="0004332B" w:rsidRDefault="009C182B" w:rsidP="00D95BB0">
            <w:pPr>
              <w:spacing w:before="40" w:after="40"/>
              <w:jc w:val="center"/>
              <w:rPr>
                <w:b/>
              </w:rPr>
            </w:pPr>
          </w:p>
        </w:tc>
      </w:tr>
      <w:tr w:rsidR="009C182B" w:rsidRPr="0004332B" w14:paraId="56D254FA"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361CF3F3" w14:textId="77777777" w:rsidR="009C182B" w:rsidRPr="00CE531C" w:rsidRDefault="009C182B" w:rsidP="00D95BB0">
            <w:pPr>
              <w:spacing w:before="40" w:after="40"/>
              <w:jc w:val="center"/>
              <w:rPr>
                <w:b/>
              </w:rPr>
            </w:pPr>
            <w:r w:rsidRPr="00CE531C">
              <w:rPr>
                <w:b/>
              </w:rPr>
              <w:t>Safety Officer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FC78F8A" w14:textId="77777777" w:rsidR="009C182B" w:rsidRPr="00525EC1" w:rsidRDefault="009C182B" w:rsidP="00D95BB0">
            <w:r>
              <w:t>Assist with repatriation of any transferred residents.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5DA67F0" w14:textId="77777777" w:rsidR="009C182B" w:rsidRPr="0004332B" w:rsidRDefault="009C182B" w:rsidP="00D95BB0">
            <w:pPr>
              <w:spacing w:before="40" w:after="40"/>
              <w:jc w:val="center"/>
              <w:rPr>
                <w:b/>
              </w:rPr>
            </w:pPr>
          </w:p>
        </w:tc>
      </w:tr>
      <w:tr w:rsidR="009C182B" w:rsidRPr="0004332B" w14:paraId="63B64749" w14:textId="77777777" w:rsidTr="00D95BB0">
        <w:trPr>
          <w:cantSplit/>
        </w:trPr>
        <w:tc>
          <w:tcPr>
            <w:tcW w:w="1800" w:type="dxa"/>
            <w:vMerge/>
            <w:tcBorders>
              <w:left w:val="single" w:sz="4" w:space="0" w:color="auto"/>
              <w:right w:val="single" w:sz="4" w:space="0" w:color="auto"/>
            </w:tcBorders>
            <w:shd w:val="clear" w:color="auto" w:fill="auto"/>
            <w:vAlign w:val="center"/>
          </w:tcPr>
          <w:p w14:paraId="5E12DF26"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50796F7" w14:textId="77777777" w:rsidR="009C182B" w:rsidRDefault="009C182B" w:rsidP="00D95BB0">
            <w:r>
              <w:t>Ensure nursing home safety and restoration of normal activities.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F373342" w14:textId="77777777" w:rsidR="009C182B" w:rsidRPr="0004332B" w:rsidRDefault="009C182B" w:rsidP="00D95BB0">
            <w:pPr>
              <w:spacing w:before="40" w:after="40"/>
              <w:jc w:val="center"/>
              <w:rPr>
                <w:b/>
              </w:rPr>
            </w:pPr>
          </w:p>
        </w:tc>
      </w:tr>
      <w:tr w:rsidR="009C182B" w:rsidRPr="0004332B" w14:paraId="532E5781"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62D9B354"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4C1885D" w14:textId="77777777" w:rsidR="009C182B" w:rsidRDefault="009C182B" w:rsidP="00D95BB0">
            <w:r w:rsidRPr="008C0D23">
              <w:t>Report staff injury and illness for follow up by Finance/ Administration Section Chief.</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F993260" w14:textId="77777777" w:rsidR="009C182B" w:rsidRPr="0004332B" w:rsidRDefault="009C182B" w:rsidP="00D95BB0">
            <w:pPr>
              <w:spacing w:before="40" w:after="40"/>
              <w:jc w:val="center"/>
              <w:rPr>
                <w:b/>
              </w:rPr>
            </w:pPr>
          </w:p>
        </w:tc>
      </w:tr>
      <w:tr w:rsidR="009C182B" w:rsidRPr="0004332B" w14:paraId="4D5F0332"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33DFC668"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ACB55C1" w14:textId="77777777" w:rsidR="009C182B" w:rsidRDefault="009C182B" w:rsidP="00D95BB0">
            <w:r>
              <w:t>Ensure nursing home repairs are completed in conjunction with the Operations and Logistics Section Chiefs.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5A59C03" w14:textId="77777777" w:rsidR="009C182B" w:rsidRPr="0004332B" w:rsidRDefault="009C182B" w:rsidP="00D95BB0">
            <w:pPr>
              <w:spacing w:before="40" w:after="40"/>
              <w:jc w:val="center"/>
              <w:rPr>
                <w:b/>
              </w:rPr>
            </w:pPr>
          </w:p>
        </w:tc>
      </w:tr>
      <w:tr w:rsidR="009C182B" w:rsidRPr="0004332B" w14:paraId="71D88C8D"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510A626A" w14:textId="77777777" w:rsidR="009C182B" w:rsidRPr="00CE531C" w:rsidRDefault="009C182B" w:rsidP="00D95BB0">
            <w:pPr>
              <w:spacing w:before="40" w:after="40"/>
              <w:jc w:val="center"/>
              <w:rPr>
                <w:b/>
              </w:rPr>
            </w:pPr>
            <w:r w:rsidRPr="00CE531C">
              <w:rPr>
                <w:b/>
              </w:rPr>
              <w:lastRenderedPageBreak/>
              <w:t>Liaison/PIO</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66E60C4" w14:textId="77777777" w:rsidR="009C182B" w:rsidRPr="00525EC1" w:rsidRDefault="009C182B" w:rsidP="00D95BB0">
            <w:r w:rsidRPr="00C30EBA">
              <w:t xml:space="preserve">Communicate final nursing home status and termination of the incident to local emergency operations center, area facilities, officials, and </w:t>
            </w:r>
            <w:r>
              <w:t>state survey agency</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382F408" w14:textId="77777777" w:rsidR="009C182B" w:rsidRPr="0004332B" w:rsidRDefault="009C182B" w:rsidP="00D95BB0">
            <w:pPr>
              <w:spacing w:before="40" w:after="40"/>
              <w:jc w:val="center"/>
              <w:rPr>
                <w:b/>
              </w:rPr>
            </w:pPr>
          </w:p>
        </w:tc>
      </w:tr>
      <w:tr w:rsidR="009C182B" w:rsidRPr="0004332B" w14:paraId="0D89864D"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1B94FF87" w14:textId="77777777" w:rsidR="009C182B" w:rsidRPr="00CE531C"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3E1B8CB9" w14:textId="77777777" w:rsidR="009C182B" w:rsidRPr="00C30EBA" w:rsidRDefault="009C182B" w:rsidP="00D95BB0">
            <w:r>
              <w:t>Notify residen</w:t>
            </w:r>
            <w:r w:rsidRPr="002F3B2E">
              <w:t>ts, staff, visitors</w:t>
            </w:r>
            <w:r>
              <w:t>, and families/guardians</w:t>
            </w:r>
            <w:r w:rsidRPr="002F3B2E">
              <w:t xml:space="preserve"> of the return to normal operations.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41F27544" w14:textId="77777777" w:rsidR="009C182B" w:rsidRPr="0004332B" w:rsidRDefault="009C182B" w:rsidP="00D95BB0">
            <w:pPr>
              <w:spacing w:before="40" w:after="40"/>
              <w:jc w:val="center"/>
              <w:rPr>
                <w:b/>
              </w:rPr>
            </w:pPr>
          </w:p>
        </w:tc>
      </w:tr>
      <w:tr w:rsidR="009C182B" w:rsidRPr="0004332B" w14:paraId="73AC2437"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6FF1EE38" w14:textId="77777777" w:rsidR="009C182B" w:rsidRPr="00CE531C" w:rsidRDefault="009C182B" w:rsidP="00D95BB0">
            <w:pPr>
              <w:spacing w:before="40" w:after="40"/>
              <w:jc w:val="center"/>
              <w:rPr>
                <w:b/>
              </w:rPr>
            </w:pPr>
            <w:r w:rsidRPr="00CE531C">
              <w:rPr>
                <w:b/>
              </w:rPr>
              <w:t>Operations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F4CC7AA" w14:textId="77777777" w:rsidR="009C182B" w:rsidRPr="00525EC1" w:rsidRDefault="009C182B" w:rsidP="00D95BB0">
            <w:r>
              <w:t>Complete a nursing home damage report, progress of repairs, and estimated timelines for restoration of nursing home to pre-event condition.</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F949F33" w14:textId="77777777" w:rsidR="009C182B" w:rsidRPr="0004332B" w:rsidRDefault="009C182B" w:rsidP="00D95BB0">
            <w:pPr>
              <w:spacing w:before="40" w:after="40"/>
              <w:jc w:val="center"/>
              <w:rPr>
                <w:b/>
              </w:rPr>
            </w:pPr>
          </w:p>
        </w:tc>
      </w:tr>
      <w:tr w:rsidR="009C182B" w:rsidRPr="0004332B" w14:paraId="64E1A5CA" w14:textId="77777777" w:rsidTr="00D95BB0">
        <w:trPr>
          <w:cantSplit/>
        </w:trPr>
        <w:tc>
          <w:tcPr>
            <w:tcW w:w="1800" w:type="dxa"/>
            <w:vMerge/>
            <w:tcBorders>
              <w:top w:val="single" w:sz="4" w:space="0" w:color="auto"/>
              <w:left w:val="single" w:sz="4" w:space="0" w:color="auto"/>
              <w:right w:val="single" w:sz="4" w:space="0" w:color="auto"/>
            </w:tcBorders>
            <w:shd w:val="clear" w:color="auto" w:fill="auto"/>
            <w:vAlign w:val="center"/>
          </w:tcPr>
          <w:p w14:paraId="2DF65721" w14:textId="77777777" w:rsidR="009C182B" w:rsidRPr="00CE531C"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E795E49" w14:textId="77777777" w:rsidR="009C182B" w:rsidRDefault="009C182B" w:rsidP="00D95BB0">
            <w:r>
              <w:t>Ensure re</w:t>
            </w:r>
            <w:r w:rsidRPr="005B4EEF">
              <w:t>s</w:t>
            </w:r>
            <w:r>
              <w:t>idents</w:t>
            </w:r>
            <w:r w:rsidRPr="005B4EEF">
              <w:t>, staff, and visitors have access to behavioral health services.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7122F36E" w14:textId="77777777" w:rsidR="009C182B" w:rsidRPr="0004332B" w:rsidRDefault="009C182B" w:rsidP="00D95BB0">
            <w:pPr>
              <w:spacing w:before="40" w:after="40"/>
              <w:jc w:val="center"/>
              <w:rPr>
                <w:b/>
              </w:rPr>
            </w:pPr>
          </w:p>
        </w:tc>
      </w:tr>
      <w:tr w:rsidR="009C182B" w:rsidRPr="0004332B" w14:paraId="196D118C"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3FA226B3" w14:textId="77777777" w:rsidR="009C182B" w:rsidRPr="00CE531C"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AB38595" w14:textId="77777777" w:rsidR="009C182B" w:rsidRDefault="009C182B" w:rsidP="00D95BB0">
            <w:r>
              <w:rPr>
                <w:rFonts w:cstheme="minorHAnsi"/>
              </w:rPr>
              <w:t>Implement tasks listed below if Branches are not activated.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41875D3" w14:textId="77777777" w:rsidR="009C182B" w:rsidRPr="0004332B" w:rsidRDefault="009C182B" w:rsidP="00D95BB0">
            <w:pPr>
              <w:spacing w:before="40" w:after="40"/>
              <w:jc w:val="center"/>
              <w:rPr>
                <w:b/>
              </w:rPr>
            </w:pPr>
          </w:p>
        </w:tc>
      </w:tr>
      <w:tr w:rsidR="009C182B" w:rsidRPr="0004332B" w14:paraId="491BBE03"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0846DEEF" w14:textId="77777777" w:rsidR="009C182B" w:rsidRPr="00CE531C" w:rsidRDefault="009C182B" w:rsidP="00D95BB0">
            <w:pPr>
              <w:spacing w:before="40" w:after="40"/>
              <w:jc w:val="center"/>
              <w:rPr>
                <w:b/>
              </w:rPr>
            </w:pPr>
            <w:r w:rsidRPr="00CE531C">
              <w:rPr>
                <w:b/>
              </w:rPr>
              <w:t>Resident Services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21E33DB5" w14:textId="77777777" w:rsidR="009C182B" w:rsidRPr="00525EC1" w:rsidRDefault="009C182B" w:rsidP="00D95BB0">
            <w:r>
              <w:t>Repatriate evacuated residents, if applicable.</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5C31C27" w14:textId="77777777" w:rsidR="009C182B" w:rsidRPr="0004332B" w:rsidRDefault="009C182B" w:rsidP="00D95BB0">
            <w:pPr>
              <w:spacing w:before="40" w:after="40"/>
              <w:jc w:val="center"/>
              <w:rPr>
                <w:b/>
              </w:rPr>
            </w:pPr>
          </w:p>
        </w:tc>
      </w:tr>
      <w:tr w:rsidR="009C182B" w:rsidRPr="0004332B" w14:paraId="696021C4" w14:textId="77777777" w:rsidTr="00DB305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48555B9F" w14:textId="77777777" w:rsidR="009C182B" w:rsidRPr="00CE531C"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0DA8B722" w14:textId="77777777" w:rsidR="009C182B" w:rsidRDefault="009C182B" w:rsidP="00DB3050">
            <w:r>
              <w:t>Restore normal resident care operations.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C865B0F" w14:textId="77777777" w:rsidR="009C182B" w:rsidRPr="0004332B" w:rsidRDefault="009C182B" w:rsidP="00D95BB0">
            <w:pPr>
              <w:spacing w:before="40" w:after="40"/>
              <w:jc w:val="center"/>
              <w:rPr>
                <w:b/>
              </w:rPr>
            </w:pPr>
          </w:p>
        </w:tc>
      </w:tr>
      <w:tr w:rsidR="009C182B" w:rsidRPr="0004332B" w14:paraId="35A1C803" w14:textId="77777777" w:rsidTr="00D95BB0">
        <w:trPr>
          <w:cantSplit/>
        </w:trPr>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27FC5BCF" w14:textId="77777777" w:rsidR="009C182B" w:rsidRPr="00CE531C" w:rsidRDefault="009C182B" w:rsidP="00D95BB0">
            <w:pPr>
              <w:spacing w:before="40" w:after="40"/>
              <w:jc w:val="center"/>
              <w:rPr>
                <w:b/>
              </w:rPr>
            </w:pPr>
            <w:r w:rsidRPr="00CE531C">
              <w:rPr>
                <w:b/>
              </w:rPr>
              <w:t>Infrastructure Branch Director</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75AD47E" w14:textId="77777777" w:rsidR="009C182B" w:rsidRPr="00525EC1" w:rsidRDefault="009C182B" w:rsidP="00D95BB0">
            <w:r>
              <w:t>Ensure restoration of utilities and communications.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2969368" w14:textId="77777777" w:rsidR="009C182B" w:rsidRPr="0004332B" w:rsidRDefault="009C182B" w:rsidP="00D95BB0">
            <w:pPr>
              <w:spacing w:before="40" w:after="40"/>
              <w:jc w:val="center"/>
              <w:rPr>
                <w:b/>
              </w:rPr>
            </w:pPr>
          </w:p>
        </w:tc>
      </w:tr>
      <w:tr w:rsidR="009C182B" w:rsidRPr="0004332B" w14:paraId="05729B97" w14:textId="77777777" w:rsidTr="00D95BB0">
        <w:trPr>
          <w:cantSplit/>
          <w:trHeight w:val="1570"/>
        </w:trPr>
        <w:tc>
          <w:tcPr>
            <w:tcW w:w="1800" w:type="dxa"/>
            <w:vMerge w:val="restart"/>
            <w:tcBorders>
              <w:top w:val="single" w:sz="4" w:space="0" w:color="auto"/>
              <w:left w:val="single" w:sz="4" w:space="0" w:color="auto"/>
              <w:right w:val="single" w:sz="4" w:space="0" w:color="auto"/>
            </w:tcBorders>
            <w:shd w:val="clear" w:color="auto" w:fill="auto"/>
            <w:vAlign w:val="center"/>
          </w:tcPr>
          <w:p w14:paraId="1A82DCA8" w14:textId="77777777" w:rsidR="009C182B" w:rsidRPr="00CE531C" w:rsidRDefault="009C182B" w:rsidP="00D95BB0">
            <w:pPr>
              <w:spacing w:before="40" w:after="40"/>
              <w:jc w:val="center"/>
              <w:rPr>
                <w:b/>
              </w:rPr>
            </w:pPr>
            <w:r w:rsidRPr="00CE531C">
              <w:rPr>
                <w:b/>
              </w:rPr>
              <w:t>Planning Section Chief</w:t>
            </w:r>
          </w:p>
        </w:tc>
        <w:tc>
          <w:tcPr>
            <w:tcW w:w="6660" w:type="dxa"/>
            <w:tcBorders>
              <w:top w:val="single" w:sz="4" w:space="0" w:color="auto"/>
              <w:left w:val="single" w:sz="4" w:space="0" w:color="auto"/>
              <w:right w:val="single" w:sz="4" w:space="0" w:color="auto"/>
            </w:tcBorders>
            <w:shd w:val="clear" w:color="auto" w:fill="auto"/>
          </w:tcPr>
          <w:p w14:paraId="2957CA09" w14:textId="77777777" w:rsidR="009C182B" w:rsidRPr="000B2D42" w:rsidRDefault="009C182B" w:rsidP="00D95BB0">
            <w:pPr>
              <w:spacing w:before="100" w:after="100"/>
              <w:contextualSpacing/>
              <w:rPr>
                <w:rFonts w:cstheme="minorHAnsi"/>
              </w:rPr>
            </w:pPr>
            <w:r w:rsidRPr="000B2D42">
              <w:rPr>
                <w:rFonts w:cstheme="minorHAnsi"/>
              </w:rPr>
              <w:t>Conduct debriefings and a hotwash with:</w:t>
            </w:r>
          </w:p>
          <w:p w14:paraId="27EE8D2B" w14:textId="77777777" w:rsidR="009C182B" w:rsidRPr="00947218" w:rsidRDefault="009C182B" w:rsidP="009C182B">
            <w:pPr>
              <w:pStyle w:val="ListParagraph"/>
              <w:numPr>
                <w:ilvl w:val="0"/>
                <w:numId w:val="2"/>
              </w:numPr>
              <w:spacing w:before="100" w:after="100" w:line="240" w:lineRule="auto"/>
            </w:pPr>
            <w:r>
              <w:t>Command Staff and section personnel</w:t>
            </w:r>
          </w:p>
          <w:p w14:paraId="05AA728E" w14:textId="77777777" w:rsidR="009C182B" w:rsidRPr="00947218" w:rsidRDefault="009C182B" w:rsidP="009C182B">
            <w:pPr>
              <w:pStyle w:val="ListParagraph"/>
              <w:numPr>
                <w:ilvl w:val="0"/>
                <w:numId w:val="2"/>
              </w:numPr>
              <w:spacing w:before="100" w:after="100" w:line="240" w:lineRule="auto"/>
            </w:pPr>
            <w:r>
              <w:t>Administrative personnel</w:t>
            </w:r>
          </w:p>
          <w:p w14:paraId="76F97372" w14:textId="77777777" w:rsidR="009C182B" w:rsidRPr="00EA5325" w:rsidRDefault="009C182B" w:rsidP="009C182B">
            <w:pPr>
              <w:pStyle w:val="ListParagraph"/>
              <w:numPr>
                <w:ilvl w:val="0"/>
                <w:numId w:val="2"/>
              </w:numPr>
              <w:spacing w:before="100" w:after="100" w:line="240" w:lineRule="auto"/>
              <w:rPr>
                <w:rFonts w:cstheme="minorHAnsi"/>
              </w:rPr>
            </w:pPr>
            <w:r>
              <w:t>All staff</w:t>
            </w:r>
          </w:p>
          <w:p w14:paraId="5ACECFA7" w14:textId="77777777" w:rsidR="009C182B" w:rsidRDefault="009C182B" w:rsidP="009C182B">
            <w:pPr>
              <w:pStyle w:val="ListParagraph"/>
              <w:numPr>
                <w:ilvl w:val="0"/>
                <w:numId w:val="2"/>
              </w:numPr>
              <w:spacing w:before="100" w:after="100" w:line="240" w:lineRule="auto"/>
              <w:rPr>
                <w:rFonts w:cstheme="minorHAnsi"/>
              </w:rPr>
            </w:pPr>
            <w:r>
              <w:t>All volunteers</w:t>
            </w:r>
          </w:p>
        </w:tc>
        <w:tc>
          <w:tcPr>
            <w:tcW w:w="864" w:type="dxa"/>
            <w:tcBorders>
              <w:top w:val="single" w:sz="4" w:space="0" w:color="auto"/>
              <w:left w:val="single" w:sz="4" w:space="0" w:color="auto"/>
              <w:right w:val="single" w:sz="4" w:space="0" w:color="auto"/>
            </w:tcBorders>
            <w:shd w:val="clear" w:color="auto" w:fill="auto"/>
            <w:vAlign w:val="center"/>
          </w:tcPr>
          <w:p w14:paraId="4B012198" w14:textId="77777777" w:rsidR="009C182B" w:rsidRPr="0004332B" w:rsidRDefault="009C182B" w:rsidP="00D95BB0">
            <w:pPr>
              <w:spacing w:before="40" w:after="40"/>
              <w:jc w:val="center"/>
              <w:rPr>
                <w:b/>
              </w:rPr>
            </w:pPr>
          </w:p>
        </w:tc>
      </w:tr>
      <w:tr w:rsidR="009C182B" w:rsidRPr="0004332B" w14:paraId="727E0E75" w14:textId="77777777" w:rsidTr="00D95BB0">
        <w:trPr>
          <w:cantSplit/>
        </w:trPr>
        <w:tc>
          <w:tcPr>
            <w:tcW w:w="1800" w:type="dxa"/>
            <w:vMerge/>
            <w:tcBorders>
              <w:left w:val="single" w:sz="4" w:space="0" w:color="auto"/>
              <w:right w:val="single" w:sz="4" w:space="0" w:color="auto"/>
            </w:tcBorders>
            <w:shd w:val="clear" w:color="auto" w:fill="auto"/>
            <w:vAlign w:val="center"/>
          </w:tcPr>
          <w:p w14:paraId="18C79B64" w14:textId="77777777" w:rsidR="009C182B" w:rsidRPr="00CE531C"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3CA11343" w14:textId="77777777" w:rsidR="009C182B" w:rsidRPr="000B07F1" w:rsidRDefault="009C182B" w:rsidP="00D95BB0">
            <w:pPr>
              <w:spacing w:before="100" w:after="100"/>
              <w:contextualSpacing/>
              <w:rPr>
                <w:rFonts w:cstheme="minorHAnsi"/>
              </w:rPr>
            </w:pPr>
            <w:r>
              <w:rPr>
                <w:rFonts w:cstheme="minorHAnsi"/>
              </w:rPr>
              <w:t xml:space="preserve">Write an After </w:t>
            </w:r>
            <w:r w:rsidRPr="000B07F1">
              <w:rPr>
                <w:rFonts w:cstheme="minorHAnsi"/>
              </w:rPr>
              <w:t xml:space="preserve">Action Report and Corrective </w:t>
            </w:r>
            <w:r>
              <w:rPr>
                <w:rFonts w:cstheme="minorHAnsi"/>
              </w:rPr>
              <w:t>Action and Improvement</w:t>
            </w:r>
            <w:r w:rsidRPr="000B07F1">
              <w:rPr>
                <w:rFonts w:cstheme="minorHAnsi"/>
              </w:rPr>
              <w:t xml:space="preserve"> Plan for submission to </w:t>
            </w:r>
            <w:r>
              <w:rPr>
                <w:rFonts w:cstheme="minorHAnsi"/>
              </w:rPr>
              <w:t xml:space="preserve">the </w:t>
            </w:r>
            <w:r w:rsidRPr="000B07F1">
              <w:rPr>
                <w:rFonts w:cstheme="minorHAnsi"/>
              </w:rPr>
              <w:t>Incident Command</w:t>
            </w:r>
            <w:r>
              <w:rPr>
                <w:rFonts w:cstheme="minorHAnsi"/>
              </w:rPr>
              <w:t>er</w:t>
            </w:r>
            <w:r w:rsidRPr="000B07F1">
              <w:rPr>
                <w:rFonts w:cstheme="minorHAnsi"/>
              </w:rPr>
              <w:t xml:space="preserve">, </w:t>
            </w:r>
            <w:r>
              <w:rPr>
                <w:rFonts w:cstheme="minorHAnsi"/>
              </w:rPr>
              <w:t>including:</w:t>
            </w:r>
          </w:p>
          <w:p w14:paraId="0A6CB335" w14:textId="77777777" w:rsidR="009C182B" w:rsidRPr="000B07F1" w:rsidRDefault="009C182B" w:rsidP="009C182B">
            <w:pPr>
              <w:pStyle w:val="ListParagraph"/>
              <w:numPr>
                <w:ilvl w:val="0"/>
                <w:numId w:val="3"/>
              </w:numPr>
              <w:spacing w:before="100" w:after="100" w:line="240" w:lineRule="auto"/>
              <w:rPr>
                <w:rFonts w:cstheme="minorHAnsi"/>
              </w:rPr>
            </w:pPr>
            <w:r>
              <w:rPr>
                <w:rFonts w:cstheme="minorHAnsi"/>
              </w:rPr>
              <w:t>Summary of the incident</w:t>
            </w:r>
          </w:p>
          <w:p w14:paraId="07239EC5" w14:textId="77777777" w:rsidR="009C182B" w:rsidRPr="000B07F1" w:rsidRDefault="009C182B" w:rsidP="009C182B">
            <w:pPr>
              <w:pStyle w:val="ListParagraph"/>
              <w:numPr>
                <w:ilvl w:val="0"/>
                <w:numId w:val="3"/>
              </w:numPr>
              <w:spacing w:before="100" w:after="100" w:line="240" w:lineRule="auto"/>
              <w:rPr>
                <w:rFonts w:cstheme="minorHAnsi"/>
              </w:rPr>
            </w:pPr>
            <w:r>
              <w:rPr>
                <w:rFonts w:cstheme="minorHAnsi"/>
              </w:rPr>
              <w:t>Summary of actions taken</w:t>
            </w:r>
          </w:p>
          <w:p w14:paraId="7C8EACFA" w14:textId="77777777" w:rsidR="009C182B" w:rsidRPr="000B07F1" w:rsidRDefault="009C182B" w:rsidP="009C182B">
            <w:pPr>
              <w:pStyle w:val="ListParagraph"/>
              <w:numPr>
                <w:ilvl w:val="0"/>
                <w:numId w:val="3"/>
              </w:numPr>
              <w:spacing w:before="100" w:after="100" w:line="240" w:lineRule="auto"/>
              <w:rPr>
                <w:rFonts w:cstheme="minorHAnsi"/>
              </w:rPr>
            </w:pPr>
            <w:r>
              <w:rPr>
                <w:rFonts w:cstheme="minorHAnsi"/>
              </w:rPr>
              <w:t>Actions that went well</w:t>
            </w:r>
          </w:p>
          <w:p w14:paraId="088EE29E" w14:textId="77777777" w:rsidR="009C182B" w:rsidRDefault="009C182B" w:rsidP="009C182B">
            <w:pPr>
              <w:pStyle w:val="ListParagraph"/>
              <w:numPr>
                <w:ilvl w:val="0"/>
                <w:numId w:val="3"/>
              </w:numPr>
              <w:spacing w:before="100" w:after="100" w:line="240" w:lineRule="auto"/>
              <w:rPr>
                <w:rFonts w:cstheme="minorHAnsi"/>
              </w:rPr>
            </w:pPr>
            <w:r w:rsidRPr="000B07F1">
              <w:rPr>
                <w:rFonts w:cstheme="minorHAnsi"/>
              </w:rPr>
              <w:t xml:space="preserve">Actions </w:t>
            </w:r>
            <w:r>
              <w:rPr>
                <w:rFonts w:cstheme="minorHAnsi"/>
              </w:rPr>
              <w:t>that could be improved</w:t>
            </w:r>
          </w:p>
          <w:p w14:paraId="6C987B2C" w14:textId="77777777" w:rsidR="009C182B" w:rsidRPr="00EA5325" w:rsidRDefault="009C182B" w:rsidP="009C182B">
            <w:pPr>
              <w:pStyle w:val="ListParagraph"/>
              <w:numPr>
                <w:ilvl w:val="0"/>
                <w:numId w:val="3"/>
              </w:numPr>
              <w:spacing w:before="100" w:after="100" w:line="240" w:lineRule="auto"/>
              <w:rPr>
                <w:rFonts w:cstheme="minorHAnsi"/>
              </w:rPr>
            </w:pPr>
            <w:r>
              <w:rPr>
                <w:rFonts w:cstheme="minorHAnsi"/>
              </w:rPr>
              <w:t>Recommendations for future response actions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0BA3488" w14:textId="77777777" w:rsidR="009C182B" w:rsidRPr="0004332B" w:rsidRDefault="009C182B" w:rsidP="00D95BB0">
            <w:pPr>
              <w:spacing w:before="40" w:after="40"/>
              <w:jc w:val="center"/>
              <w:rPr>
                <w:b/>
              </w:rPr>
            </w:pPr>
          </w:p>
        </w:tc>
      </w:tr>
      <w:tr w:rsidR="009C182B" w:rsidRPr="0004332B" w14:paraId="570E8B42"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68FDA287" w14:textId="77777777" w:rsidR="009C182B" w:rsidRPr="00CE531C" w:rsidRDefault="009C182B" w:rsidP="00D95BB0">
            <w:pPr>
              <w:spacing w:before="40" w:after="40"/>
              <w:jc w:val="center"/>
              <w:rPr>
                <w:b/>
              </w:rPr>
            </w:pPr>
          </w:p>
        </w:tc>
        <w:tc>
          <w:tcPr>
            <w:tcW w:w="6660" w:type="dxa"/>
            <w:tcBorders>
              <w:top w:val="single" w:sz="4" w:space="0" w:color="auto"/>
              <w:left w:val="single" w:sz="4" w:space="0" w:color="auto"/>
              <w:bottom w:val="single" w:sz="4" w:space="0" w:color="auto"/>
              <w:right w:val="single" w:sz="4" w:space="0" w:color="auto"/>
            </w:tcBorders>
            <w:shd w:val="clear" w:color="auto" w:fill="auto"/>
          </w:tcPr>
          <w:p w14:paraId="6550F0FA" w14:textId="77777777" w:rsidR="009C182B" w:rsidRPr="00A44EA2" w:rsidRDefault="009C182B" w:rsidP="00D95BB0">
            <w:r w:rsidRPr="00A44EA2">
              <w:t>Ensure all electronic and paper documents created in event response are collected and archived.</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D39A226" w14:textId="77777777" w:rsidR="009C182B" w:rsidRPr="0004332B" w:rsidRDefault="009C182B" w:rsidP="00D95BB0">
            <w:pPr>
              <w:spacing w:before="40" w:after="40"/>
              <w:jc w:val="center"/>
              <w:rPr>
                <w:b/>
              </w:rPr>
            </w:pPr>
          </w:p>
        </w:tc>
      </w:tr>
      <w:tr w:rsidR="009C182B" w:rsidRPr="0004332B" w14:paraId="7FCD50D7"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64013BC4" w14:textId="77777777" w:rsidR="009C182B" w:rsidRPr="00CE531C" w:rsidRDefault="009C182B" w:rsidP="00D95BB0">
            <w:pPr>
              <w:spacing w:before="40" w:after="40"/>
              <w:jc w:val="center"/>
              <w:rPr>
                <w:b/>
              </w:rPr>
            </w:pPr>
            <w:r w:rsidRPr="00CE531C">
              <w:rPr>
                <w:b/>
              </w:rPr>
              <w:t>Logistics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E5EB169" w14:textId="77777777" w:rsidR="009C182B" w:rsidRPr="0015285E" w:rsidRDefault="009C182B" w:rsidP="00D95BB0">
            <w:r>
              <w:t>Restock supplies, equipment, medications, food, and water.</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31C8CF81" w14:textId="77777777" w:rsidR="009C182B" w:rsidRPr="0004332B" w:rsidRDefault="009C182B" w:rsidP="00D95BB0">
            <w:pPr>
              <w:spacing w:before="40" w:after="40"/>
              <w:jc w:val="center"/>
              <w:rPr>
                <w:b/>
              </w:rPr>
            </w:pPr>
          </w:p>
        </w:tc>
      </w:tr>
      <w:tr w:rsidR="009C182B" w:rsidRPr="0004332B" w14:paraId="24B9B586" w14:textId="77777777" w:rsidTr="00D95BB0">
        <w:trPr>
          <w:cantSplit/>
        </w:trPr>
        <w:tc>
          <w:tcPr>
            <w:tcW w:w="1800" w:type="dxa"/>
            <w:vMerge/>
            <w:tcBorders>
              <w:left w:val="single" w:sz="4" w:space="0" w:color="auto"/>
              <w:right w:val="single" w:sz="4" w:space="0" w:color="auto"/>
            </w:tcBorders>
            <w:shd w:val="clear" w:color="auto" w:fill="auto"/>
            <w:vAlign w:val="center"/>
          </w:tcPr>
          <w:p w14:paraId="02A3452A"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4CA115E1" w14:textId="77777777" w:rsidR="009C182B" w:rsidRPr="0015285E" w:rsidRDefault="009C182B" w:rsidP="00D95BB0">
            <w:r>
              <w:t>Ensure communication and IT/IS operations return to normal.</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5AD1265D" w14:textId="77777777" w:rsidR="009C182B" w:rsidRPr="0004332B" w:rsidRDefault="009C182B" w:rsidP="00D95BB0">
            <w:pPr>
              <w:spacing w:before="40" w:after="40"/>
              <w:jc w:val="center"/>
              <w:rPr>
                <w:b/>
              </w:rPr>
            </w:pPr>
          </w:p>
        </w:tc>
      </w:tr>
      <w:tr w:rsidR="009C182B" w:rsidRPr="0004332B" w14:paraId="608A248D" w14:textId="77777777" w:rsidTr="00D95BB0">
        <w:trPr>
          <w:cantSplit/>
        </w:trPr>
        <w:tc>
          <w:tcPr>
            <w:tcW w:w="1800" w:type="dxa"/>
            <w:vMerge/>
            <w:tcBorders>
              <w:left w:val="single" w:sz="4" w:space="0" w:color="auto"/>
              <w:bottom w:val="single" w:sz="4" w:space="0" w:color="auto"/>
              <w:right w:val="single" w:sz="4" w:space="0" w:color="auto"/>
            </w:tcBorders>
            <w:shd w:val="clear" w:color="auto" w:fill="auto"/>
            <w:vAlign w:val="center"/>
          </w:tcPr>
          <w:p w14:paraId="03759333" w14:textId="77777777" w:rsidR="009C182B" w:rsidRDefault="009C182B"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509CC3DF" w14:textId="77777777" w:rsidR="009C182B" w:rsidRPr="00525EC1" w:rsidRDefault="009C182B" w:rsidP="00D95BB0">
            <w:r w:rsidRPr="0015285E">
              <w:t>Submit all section documentation to Planning Section for compilation in After Action Report.</w:t>
            </w:r>
            <w:r w:rsidRPr="0015285E">
              <w:tab/>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291332A1" w14:textId="77777777" w:rsidR="009C182B" w:rsidRPr="0004332B" w:rsidRDefault="009C182B" w:rsidP="00D95BB0">
            <w:pPr>
              <w:spacing w:before="40" w:after="40"/>
              <w:jc w:val="center"/>
              <w:rPr>
                <w:b/>
              </w:rPr>
            </w:pPr>
          </w:p>
        </w:tc>
      </w:tr>
      <w:tr w:rsidR="00EE0827" w:rsidRPr="0004332B" w14:paraId="2E1C4962" w14:textId="77777777" w:rsidTr="00D95BB0">
        <w:trPr>
          <w:cantSplit/>
        </w:trPr>
        <w:tc>
          <w:tcPr>
            <w:tcW w:w="1800" w:type="dxa"/>
            <w:vMerge w:val="restart"/>
            <w:tcBorders>
              <w:top w:val="single" w:sz="4" w:space="0" w:color="auto"/>
              <w:left w:val="single" w:sz="4" w:space="0" w:color="auto"/>
              <w:right w:val="single" w:sz="4" w:space="0" w:color="auto"/>
            </w:tcBorders>
            <w:shd w:val="clear" w:color="auto" w:fill="auto"/>
            <w:vAlign w:val="center"/>
          </w:tcPr>
          <w:p w14:paraId="2EA91BCD" w14:textId="77777777" w:rsidR="00EE0827" w:rsidRPr="00CE531C" w:rsidRDefault="00EE0827" w:rsidP="00D95BB0">
            <w:pPr>
              <w:spacing w:before="40" w:after="40"/>
              <w:jc w:val="center"/>
              <w:rPr>
                <w:b/>
              </w:rPr>
            </w:pPr>
            <w:r w:rsidRPr="00CE531C">
              <w:rPr>
                <w:b/>
              </w:rPr>
              <w:lastRenderedPageBreak/>
              <w:t>Finance Administration Section Chief</w:t>
            </w: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89C5480" w14:textId="77777777" w:rsidR="00EE0827" w:rsidRPr="00525EC1" w:rsidRDefault="00EE0827" w:rsidP="00D95BB0">
            <w:r w:rsidRPr="005D52AA">
              <w:t>Document all costs, including claims and insurance reports, lost revenue, and expanded services, and provide report to Command Staff.</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106281DA" w14:textId="77777777" w:rsidR="00EE0827" w:rsidRPr="0004332B" w:rsidRDefault="00EE0827" w:rsidP="00D95BB0">
            <w:pPr>
              <w:spacing w:before="40" w:after="40"/>
              <w:jc w:val="center"/>
              <w:rPr>
                <w:b/>
              </w:rPr>
            </w:pPr>
          </w:p>
        </w:tc>
      </w:tr>
      <w:tr w:rsidR="00EE0827" w:rsidRPr="0004332B" w14:paraId="49DD2EA5" w14:textId="77777777" w:rsidTr="00D95BB0">
        <w:trPr>
          <w:cantSplit/>
        </w:trPr>
        <w:tc>
          <w:tcPr>
            <w:tcW w:w="1800" w:type="dxa"/>
            <w:vMerge/>
            <w:tcBorders>
              <w:left w:val="single" w:sz="4" w:space="0" w:color="auto"/>
              <w:right w:val="single" w:sz="4" w:space="0" w:color="auto"/>
            </w:tcBorders>
            <w:shd w:val="clear" w:color="auto" w:fill="auto"/>
            <w:vAlign w:val="center"/>
          </w:tcPr>
          <w:p w14:paraId="0E380F7E" w14:textId="77777777" w:rsidR="00EE0827" w:rsidRDefault="00EE0827"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17B714EA" w14:textId="77777777" w:rsidR="00EE0827" w:rsidRPr="00525EC1" w:rsidRDefault="00EE0827" w:rsidP="00D95BB0">
            <w:r w:rsidRPr="00541361">
              <w:t>Work with local, state, and federal emergency management to begin reimbursement procedures for cost expenditures related to the event.</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5AA1B10" w14:textId="77777777" w:rsidR="00EE0827" w:rsidRPr="0004332B" w:rsidRDefault="00EE0827" w:rsidP="00D95BB0">
            <w:pPr>
              <w:spacing w:before="40" w:after="40"/>
              <w:jc w:val="center"/>
              <w:rPr>
                <w:b/>
              </w:rPr>
            </w:pPr>
          </w:p>
        </w:tc>
      </w:tr>
      <w:tr w:rsidR="00EE0827" w:rsidRPr="0004332B" w14:paraId="3D59B099" w14:textId="77777777" w:rsidTr="00D95BB0">
        <w:trPr>
          <w:cantSplit/>
        </w:trPr>
        <w:tc>
          <w:tcPr>
            <w:tcW w:w="1800" w:type="dxa"/>
            <w:vMerge/>
            <w:tcBorders>
              <w:left w:val="single" w:sz="4" w:space="0" w:color="auto"/>
              <w:right w:val="single" w:sz="4" w:space="0" w:color="auto"/>
            </w:tcBorders>
            <w:shd w:val="clear" w:color="auto" w:fill="auto"/>
            <w:vAlign w:val="center"/>
          </w:tcPr>
          <w:p w14:paraId="4553571E" w14:textId="77777777" w:rsidR="00EE0827" w:rsidRDefault="00EE0827" w:rsidP="00D95BB0">
            <w:pPr>
              <w:spacing w:before="40" w:after="40"/>
              <w:jc w:val="center"/>
            </w:pPr>
          </w:p>
        </w:tc>
        <w:tc>
          <w:tcPr>
            <w:tcW w:w="6660" w:type="dxa"/>
            <w:tcBorders>
              <w:top w:val="single" w:sz="4" w:space="0" w:color="auto"/>
              <w:left w:val="single" w:sz="4" w:space="0" w:color="auto"/>
              <w:bottom w:val="single" w:sz="4" w:space="0" w:color="auto"/>
              <w:right w:val="single" w:sz="4" w:space="0" w:color="auto"/>
            </w:tcBorders>
            <w:shd w:val="clear" w:color="auto" w:fill="auto"/>
            <w:vAlign w:val="center"/>
          </w:tcPr>
          <w:p w14:paraId="2941F84F" w14:textId="77777777" w:rsidR="00EE0827" w:rsidRPr="00525EC1" w:rsidRDefault="00EE0827" w:rsidP="00D95BB0">
            <w:r w:rsidRPr="00541361">
              <w:t>Contact the insurance carriers to assist in documentation of structural and infrastructure damage and initiate reimbursement and claims procedures.</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tcPr>
          <w:p w14:paraId="62DFC371" w14:textId="77777777" w:rsidR="00EE0827" w:rsidRPr="0004332B" w:rsidRDefault="00EE0827" w:rsidP="00D95BB0">
            <w:pPr>
              <w:spacing w:before="40" w:after="40"/>
              <w:jc w:val="center"/>
              <w:rPr>
                <w:b/>
              </w:rPr>
            </w:pPr>
          </w:p>
        </w:tc>
      </w:tr>
      <w:tr w:rsidR="009C182B" w:rsidRPr="0004332B" w14:paraId="7AB0A881" w14:textId="77777777" w:rsidTr="00D95BB0">
        <w:trPr>
          <w:cantSplit/>
        </w:trPr>
        <w:tc>
          <w:tcPr>
            <w:tcW w:w="9324" w:type="dxa"/>
            <w:gridSpan w:val="3"/>
            <w:tcBorders>
              <w:left w:val="single" w:sz="4" w:space="0" w:color="auto"/>
              <w:bottom w:val="single" w:sz="4" w:space="0" w:color="auto"/>
              <w:right w:val="single" w:sz="4" w:space="0" w:color="auto"/>
            </w:tcBorders>
            <w:shd w:val="clear" w:color="auto" w:fill="auto"/>
            <w:vAlign w:val="center"/>
          </w:tcPr>
          <w:p w14:paraId="34D8C2A9" w14:textId="77777777" w:rsidR="009C182B" w:rsidRPr="0004332B" w:rsidRDefault="009C182B" w:rsidP="00D95BB0">
            <w:pPr>
              <w:spacing w:before="40" w:after="40"/>
              <w:jc w:val="center"/>
              <w:rPr>
                <w:b/>
              </w:rPr>
            </w:pPr>
            <w:r w:rsidRPr="003E552A">
              <w:rPr>
                <w:b/>
              </w:rPr>
              <w:t>All Activated</w:t>
            </w:r>
            <w:r>
              <w:rPr>
                <w:b/>
              </w:rPr>
              <w:t xml:space="preserve"> Positions</w:t>
            </w:r>
            <w:r w:rsidRPr="003E552A">
              <w:rPr>
                <w:b/>
              </w:rPr>
              <w:t xml:space="preserve"> – Refer </w:t>
            </w:r>
            <w:r>
              <w:rPr>
                <w:b/>
              </w:rPr>
              <w:t>to Job Action Sheets</w:t>
            </w:r>
          </w:p>
        </w:tc>
      </w:tr>
    </w:tbl>
    <w:p w14:paraId="663D5845" w14:textId="77777777" w:rsidR="009C182B" w:rsidRDefault="009C182B" w:rsidP="009C182B"/>
    <w:tbl>
      <w:tblPr>
        <w:tblStyle w:val="TableGrid"/>
        <w:tblW w:w="0" w:type="auto"/>
        <w:tblInd w:w="108" w:type="dxa"/>
        <w:tblLook w:val="04A0" w:firstRow="1" w:lastRow="0" w:firstColumn="1" w:lastColumn="0" w:noHBand="0" w:noVBand="1"/>
      </w:tblPr>
      <w:tblGrid>
        <w:gridCol w:w="9324"/>
      </w:tblGrid>
      <w:tr w:rsidR="009C182B" w:rsidRPr="00FA2B2A" w14:paraId="1CCF9318" w14:textId="77777777" w:rsidTr="0057002E">
        <w:trPr>
          <w:tblHeader/>
        </w:trPr>
        <w:tc>
          <w:tcPr>
            <w:tcW w:w="9324"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A702F33" w14:textId="77777777" w:rsidR="009C182B" w:rsidRPr="00FA2B2A" w:rsidRDefault="009C182B" w:rsidP="00D95BB0">
            <w:pPr>
              <w:spacing w:before="60" w:after="60"/>
              <w:jc w:val="center"/>
              <w:rPr>
                <w:b/>
                <w:szCs w:val="24"/>
              </w:rPr>
            </w:pPr>
            <w:r w:rsidRPr="00744F7E">
              <w:rPr>
                <w:b/>
                <w:spacing w:val="8"/>
                <w:szCs w:val="24"/>
              </w:rPr>
              <w:t>Documents and Tools</w:t>
            </w:r>
          </w:p>
        </w:tc>
      </w:tr>
      <w:tr w:rsidR="009C182B" w14:paraId="42CFFAE7" w14:textId="77777777" w:rsidTr="00D95BB0">
        <w:tc>
          <w:tcPr>
            <w:tcW w:w="9324" w:type="dxa"/>
            <w:tcBorders>
              <w:top w:val="single" w:sz="4" w:space="0" w:color="auto"/>
              <w:left w:val="single" w:sz="4" w:space="0" w:color="auto"/>
              <w:bottom w:val="single" w:sz="4" w:space="0" w:color="auto"/>
              <w:right w:val="single" w:sz="4" w:space="0" w:color="auto"/>
            </w:tcBorders>
            <w:vAlign w:val="center"/>
          </w:tcPr>
          <w:p w14:paraId="624AB1D8" w14:textId="77777777" w:rsidR="009C182B" w:rsidRPr="00E377C8" w:rsidRDefault="009C182B" w:rsidP="00D95BB0">
            <w:pPr>
              <w:spacing w:before="40" w:after="40"/>
              <w:rPr>
                <w:b/>
                <w:szCs w:val="24"/>
              </w:rPr>
            </w:pPr>
            <w:r>
              <w:rPr>
                <w:b/>
                <w:szCs w:val="24"/>
              </w:rPr>
              <w:t xml:space="preserve">Nursing Home </w:t>
            </w:r>
            <w:r w:rsidRPr="00E377C8">
              <w:rPr>
                <w:b/>
                <w:szCs w:val="24"/>
              </w:rPr>
              <w:t>Emergency Operations Plan, including:</w:t>
            </w:r>
          </w:p>
          <w:p w14:paraId="66959929" w14:textId="77777777" w:rsidR="009C182B" w:rsidRDefault="009C182B" w:rsidP="009C182B">
            <w:pPr>
              <w:numPr>
                <w:ilvl w:val="0"/>
                <w:numId w:val="4"/>
              </w:numPr>
              <w:spacing w:after="100"/>
              <w:rPr>
                <w:szCs w:val="24"/>
              </w:rPr>
            </w:pPr>
            <w:r>
              <w:rPr>
                <w:szCs w:val="24"/>
              </w:rPr>
              <w:t>Evacuation procedures</w:t>
            </w:r>
          </w:p>
          <w:p w14:paraId="1421B71A" w14:textId="77777777" w:rsidR="009C182B" w:rsidRDefault="009C182B" w:rsidP="009C182B">
            <w:pPr>
              <w:numPr>
                <w:ilvl w:val="0"/>
                <w:numId w:val="4"/>
              </w:numPr>
              <w:spacing w:after="100"/>
              <w:rPr>
                <w:szCs w:val="24"/>
              </w:rPr>
            </w:pPr>
            <w:r>
              <w:rPr>
                <w:szCs w:val="24"/>
              </w:rPr>
              <w:t>Flood response procedures</w:t>
            </w:r>
          </w:p>
          <w:p w14:paraId="6C7A27ED" w14:textId="77777777" w:rsidR="009C182B" w:rsidRDefault="009C182B" w:rsidP="009C182B">
            <w:pPr>
              <w:numPr>
                <w:ilvl w:val="0"/>
                <w:numId w:val="4"/>
              </w:numPr>
              <w:spacing w:after="100"/>
              <w:rPr>
                <w:szCs w:val="24"/>
              </w:rPr>
            </w:pPr>
            <w:r>
              <w:rPr>
                <w:szCs w:val="24"/>
              </w:rPr>
              <w:t>Utility failure procedures</w:t>
            </w:r>
          </w:p>
          <w:p w14:paraId="255A93E1" w14:textId="77777777" w:rsidR="009C182B" w:rsidRDefault="009C182B" w:rsidP="009C182B">
            <w:pPr>
              <w:numPr>
                <w:ilvl w:val="0"/>
                <w:numId w:val="4"/>
              </w:numPr>
              <w:spacing w:after="100"/>
              <w:rPr>
                <w:szCs w:val="24"/>
              </w:rPr>
            </w:pPr>
            <w:r w:rsidRPr="00E377C8">
              <w:rPr>
                <w:szCs w:val="24"/>
              </w:rPr>
              <w:t>Business Continuity Plan</w:t>
            </w:r>
          </w:p>
          <w:p w14:paraId="1EE7DE0E" w14:textId="77777777" w:rsidR="009C182B" w:rsidRDefault="009C182B" w:rsidP="009C182B">
            <w:pPr>
              <w:numPr>
                <w:ilvl w:val="0"/>
                <w:numId w:val="4"/>
              </w:numPr>
              <w:spacing w:after="100"/>
              <w:rPr>
                <w:szCs w:val="24"/>
              </w:rPr>
            </w:pPr>
            <w:r>
              <w:rPr>
                <w:szCs w:val="24"/>
              </w:rPr>
              <w:t>Damage assessment procedures</w:t>
            </w:r>
          </w:p>
          <w:p w14:paraId="403E8538" w14:textId="77777777" w:rsidR="009C182B" w:rsidRDefault="009C182B" w:rsidP="009C182B">
            <w:pPr>
              <w:numPr>
                <w:ilvl w:val="0"/>
                <w:numId w:val="4"/>
              </w:numPr>
              <w:spacing w:after="100"/>
              <w:rPr>
                <w:szCs w:val="24"/>
              </w:rPr>
            </w:pPr>
            <w:r>
              <w:rPr>
                <w:szCs w:val="24"/>
              </w:rPr>
              <w:t>Communication p</w:t>
            </w:r>
            <w:r w:rsidR="0066201A">
              <w:rPr>
                <w:szCs w:val="24"/>
              </w:rPr>
              <w:t>lan</w:t>
            </w:r>
          </w:p>
          <w:p w14:paraId="39898FC8" w14:textId="77777777" w:rsidR="009C182B" w:rsidRDefault="009C182B" w:rsidP="009C182B">
            <w:pPr>
              <w:numPr>
                <w:ilvl w:val="0"/>
                <w:numId w:val="4"/>
              </w:numPr>
              <w:spacing w:after="100"/>
              <w:rPr>
                <w:szCs w:val="24"/>
              </w:rPr>
            </w:pPr>
            <w:r w:rsidRPr="00E377C8">
              <w:rPr>
                <w:szCs w:val="24"/>
              </w:rPr>
              <w:t xml:space="preserve">Behavioral </w:t>
            </w:r>
            <w:r>
              <w:rPr>
                <w:szCs w:val="24"/>
              </w:rPr>
              <w:t>health support procedures</w:t>
            </w:r>
          </w:p>
          <w:p w14:paraId="6D5DCEB6" w14:textId="77777777" w:rsidR="009C182B" w:rsidRPr="00961D77" w:rsidRDefault="009C182B" w:rsidP="009C182B">
            <w:pPr>
              <w:numPr>
                <w:ilvl w:val="0"/>
                <w:numId w:val="4"/>
              </w:numPr>
              <w:spacing w:after="100"/>
              <w:rPr>
                <w:szCs w:val="24"/>
              </w:rPr>
            </w:pPr>
            <w:r w:rsidRPr="00E377C8">
              <w:rPr>
                <w:szCs w:val="24"/>
              </w:rPr>
              <w:t>Emergency procurement policy</w:t>
            </w:r>
          </w:p>
        </w:tc>
      </w:tr>
      <w:tr w:rsidR="009C182B" w14:paraId="0E854A97" w14:textId="77777777" w:rsidTr="00D95BB0">
        <w:tc>
          <w:tcPr>
            <w:tcW w:w="9324" w:type="dxa"/>
            <w:tcBorders>
              <w:top w:val="single" w:sz="4" w:space="0" w:color="auto"/>
              <w:left w:val="single" w:sz="4" w:space="0" w:color="auto"/>
              <w:bottom w:val="single" w:sz="4" w:space="0" w:color="auto"/>
              <w:right w:val="single" w:sz="4" w:space="0" w:color="auto"/>
            </w:tcBorders>
            <w:vAlign w:val="center"/>
          </w:tcPr>
          <w:p w14:paraId="3FD94137" w14:textId="77777777" w:rsidR="009C182B" w:rsidRPr="00681834" w:rsidRDefault="009C182B" w:rsidP="00D95BB0">
            <w:pPr>
              <w:spacing w:before="100" w:line="276" w:lineRule="auto"/>
              <w:rPr>
                <w:rFonts w:cstheme="minorHAnsi"/>
                <w:b/>
              </w:rPr>
            </w:pPr>
            <w:r w:rsidRPr="00681834">
              <w:rPr>
                <w:rFonts w:cstheme="minorHAnsi"/>
                <w:b/>
              </w:rPr>
              <w:t>Forms, including:</w:t>
            </w:r>
          </w:p>
          <w:p w14:paraId="0CA7B7E5" w14:textId="77777777" w:rsidR="009C182B" w:rsidRPr="00E377C8" w:rsidRDefault="009C182B" w:rsidP="009C182B">
            <w:pPr>
              <w:numPr>
                <w:ilvl w:val="0"/>
                <w:numId w:val="4"/>
              </w:numPr>
              <w:spacing w:after="100"/>
              <w:rPr>
                <w:szCs w:val="24"/>
              </w:rPr>
            </w:pPr>
            <w:r w:rsidRPr="00E377C8">
              <w:rPr>
                <w:szCs w:val="24"/>
              </w:rPr>
              <w:t xml:space="preserve">NHICS </w:t>
            </w:r>
            <w:r w:rsidR="008A7BCC">
              <w:rPr>
                <w:szCs w:val="24"/>
              </w:rPr>
              <w:t xml:space="preserve">200 </w:t>
            </w:r>
            <w:r w:rsidR="008A7BCC" w:rsidRPr="00E377C8">
              <w:rPr>
                <w:szCs w:val="24"/>
              </w:rPr>
              <w:t>–</w:t>
            </w:r>
            <w:r w:rsidR="008A7BCC">
              <w:rPr>
                <w:szCs w:val="24"/>
              </w:rPr>
              <w:t xml:space="preserve"> </w:t>
            </w:r>
            <w:r w:rsidRPr="00E377C8">
              <w:rPr>
                <w:szCs w:val="24"/>
              </w:rPr>
              <w:t xml:space="preserve">Incident Action Plan (IAP) Quick Start </w:t>
            </w:r>
          </w:p>
          <w:p w14:paraId="194688A9" w14:textId="77777777" w:rsidR="009C182B" w:rsidRPr="00E377C8" w:rsidRDefault="009C182B" w:rsidP="009C182B">
            <w:pPr>
              <w:numPr>
                <w:ilvl w:val="0"/>
                <w:numId w:val="4"/>
              </w:numPr>
              <w:spacing w:after="100"/>
              <w:rPr>
                <w:szCs w:val="24"/>
              </w:rPr>
            </w:pPr>
            <w:r w:rsidRPr="00E377C8">
              <w:rPr>
                <w:szCs w:val="24"/>
              </w:rPr>
              <w:t>NHICS 205 – Communications List</w:t>
            </w:r>
          </w:p>
          <w:p w14:paraId="41F58546" w14:textId="77777777" w:rsidR="009C182B" w:rsidRDefault="009C182B" w:rsidP="009C182B">
            <w:pPr>
              <w:numPr>
                <w:ilvl w:val="0"/>
                <w:numId w:val="4"/>
              </w:numPr>
              <w:spacing w:after="100"/>
              <w:rPr>
                <w:szCs w:val="24"/>
              </w:rPr>
            </w:pPr>
            <w:r w:rsidRPr="00E377C8">
              <w:rPr>
                <w:szCs w:val="24"/>
              </w:rPr>
              <w:t>NHICS 214 – Activity Log</w:t>
            </w:r>
          </w:p>
          <w:p w14:paraId="0306AC05" w14:textId="77777777" w:rsidR="009C182B" w:rsidRDefault="00B83794" w:rsidP="009C182B">
            <w:pPr>
              <w:numPr>
                <w:ilvl w:val="0"/>
                <w:numId w:val="4"/>
              </w:numPr>
              <w:spacing w:after="100"/>
              <w:rPr>
                <w:szCs w:val="24"/>
              </w:rPr>
            </w:pPr>
            <w:r>
              <w:rPr>
                <w:szCs w:val="24"/>
              </w:rPr>
              <w:t>NHICS 215A</w:t>
            </w:r>
            <w:r w:rsidR="009C182B">
              <w:rPr>
                <w:szCs w:val="24"/>
              </w:rPr>
              <w:t xml:space="preserve"> – Incident Action Plan (IAP) Safety Analysis</w:t>
            </w:r>
          </w:p>
          <w:p w14:paraId="3201EA46" w14:textId="77777777" w:rsidR="009C182B" w:rsidRPr="008F484D" w:rsidRDefault="009C182B" w:rsidP="009C182B">
            <w:pPr>
              <w:numPr>
                <w:ilvl w:val="0"/>
                <w:numId w:val="4"/>
              </w:numPr>
              <w:spacing w:after="100"/>
              <w:rPr>
                <w:szCs w:val="24"/>
              </w:rPr>
            </w:pPr>
            <w:r>
              <w:rPr>
                <w:szCs w:val="24"/>
              </w:rPr>
              <w:t>NHICS 251 – Facility System Status Report</w:t>
            </w:r>
          </w:p>
        </w:tc>
      </w:tr>
      <w:tr w:rsidR="009C182B" w:rsidRPr="00681834" w14:paraId="3873FAC7" w14:textId="77777777" w:rsidTr="00D95BB0">
        <w:trPr>
          <w:trHeight w:val="432"/>
        </w:trPr>
        <w:tc>
          <w:tcPr>
            <w:tcW w:w="9324" w:type="dxa"/>
            <w:tcBorders>
              <w:top w:val="single" w:sz="4" w:space="0" w:color="auto"/>
              <w:left w:val="single" w:sz="4" w:space="0" w:color="auto"/>
              <w:right w:val="single" w:sz="4" w:space="0" w:color="auto"/>
            </w:tcBorders>
            <w:vAlign w:val="center"/>
          </w:tcPr>
          <w:p w14:paraId="2A8B2E17" w14:textId="77777777" w:rsidR="009C182B" w:rsidRPr="00681834" w:rsidRDefault="009C182B" w:rsidP="00D95BB0">
            <w:pPr>
              <w:spacing w:before="60" w:after="60" w:line="276" w:lineRule="auto"/>
              <w:rPr>
                <w:rFonts w:cstheme="minorHAnsi"/>
              </w:rPr>
            </w:pPr>
            <w:r w:rsidRPr="00681834">
              <w:rPr>
                <w:rFonts w:cstheme="minorHAnsi"/>
              </w:rPr>
              <w:t>Job Action Sheets</w:t>
            </w:r>
          </w:p>
        </w:tc>
      </w:tr>
      <w:tr w:rsidR="009C182B" w:rsidRPr="00CD41CC" w14:paraId="469C3CF5" w14:textId="77777777" w:rsidTr="00D95BB0">
        <w:trPr>
          <w:trHeight w:val="432"/>
        </w:trPr>
        <w:tc>
          <w:tcPr>
            <w:tcW w:w="9324" w:type="dxa"/>
            <w:tcBorders>
              <w:top w:val="single" w:sz="4" w:space="0" w:color="auto"/>
              <w:left w:val="single" w:sz="4" w:space="0" w:color="auto"/>
              <w:right w:val="single" w:sz="4" w:space="0" w:color="auto"/>
            </w:tcBorders>
            <w:vAlign w:val="center"/>
          </w:tcPr>
          <w:p w14:paraId="546876A3" w14:textId="77777777" w:rsidR="009C182B" w:rsidRPr="00CD41CC" w:rsidRDefault="009C182B" w:rsidP="00D95BB0">
            <w:pPr>
              <w:spacing w:before="100" w:after="100"/>
              <w:rPr>
                <w:rFonts w:cstheme="minorHAnsi"/>
              </w:rPr>
            </w:pPr>
            <w:r w:rsidRPr="00CD41CC">
              <w:rPr>
                <w:rFonts w:cstheme="minorHAnsi"/>
              </w:rPr>
              <w:t xml:space="preserve">Paper forms for down-time documentation, data entry, etc. </w:t>
            </w:r>
          </w:p>
        </w:tc>
      </w:tr>
      <w:tr w:rsidR="009C182B" w:rsidRPr="00681834" w14:paraId="62F8EDFC" w14:textId="77777777" w:rsidTr="00D95BB0">
        <w:trPr>
          <w:trHeight w:val="432"/>
        </w:trPr>
        <w:tc>
          <w:tcPr>
            <w:tcW w:w="9324" w:type="dxa"/>
            <w:tcBorders>
              <w:top w:val="single" w:sz="4" w:space="0" w:color="auto"/>
              <w:left w:val="single" w:sz="4" w:space="0" w:color="auto"/>
              <w:right w:val="single" w:sz="4" w:space="0" w:color="auto"/>
            </w:tcBorders>
            <w:vAlign w:val="center"/>
          </w:tcPr>
          <w:p w14:paraId="72DB5280" w14:textId="77777777" w:rsidR="009C182B" w:rsidRPr="00681834" w:rsidRDefault="009C182B" w:rsidP="00D95BB0">
            <w:pPr>
              <w:spacing w:before="60" w:after="60" w:line="276" w:lineRule="auto"/>
              <w:rPr>
                <w:rFonts w:cstheme="minorHAnsi"/>
              </w:rPr>
            </w:pPr>
            <w:r>
              <w:rPr>
                <w:rFonts w:cstheme="minorHAnsi"/>
              </w:rPr>
              <w:t>Access to nursing home o</w:t>
            </w:r>
            <w:r w:rsidRPr="00681834">
              <w:rPr>
                <w:rFonts w:cstheme="minorHAnsi"/>
              </w:rPr>
              <w:t>rganization chart</w:t>
            </w:r>
          </w:p>
        </w:tc>
      </w:tr>
      <w:tr w:rsidR="009C182B" w14:paraId="53E38FD6" w14:textId="77777777" w:rsidTr="00D95BB0">
        <w:trPr>
          <w:trHeight w:val="432"/>
        </w:trPr>
        <w:tc>
          <w:tcPr>
            <w:tcW w:w="9324" w:type="dxa"/>
            <w:tcBorders>
              <w:top w:val="single" w:sz="4" w:space="0" w:color="auto"/>
              <w:left w:val="single" w:sz="4" w:space="0" w:color="auto"/>
              <w:right w:val="single" w:sz="4" w:space="0" w:color="auto"/>
            </w:tcBorders>
            <w:vAlign w:val="center"/>
          </w:tcPr>
          <w:p w14:paraId="02CED58F" w14:textId="77777777" w:rsidR="009C182B" w:rsidRDefault="009C182B" w:rsidP="00D95BB0">
            <w:pPr>
              <w:spacing w:before="60" w:after="60"/>
              <w:rPr>
                <w:rFonts w:cstheme="minorHAnsi"/>
              </w:rPr>
            </w:pPr>
            <w:r>
              <w:rPr>
                <w:rFonts w:cstheme="minorHAnsi"/>
              </w:rPr>
              <w:t>Campus floor plans, maps, and evacuation routes</w:t>
            </w:r>
          </w:p>
        </w:tc>
      </w:tr>
      <w:tr w:rsidR="009C182B" w:rsidRPr="00681834" w14:paraId="364F8EE3" w14:textId="77777777" w:rsidTr="00D95BB0">
        <w:trPr>
          <w:trHeight w:val="432"/>
        </w:trPr>
        <w:tc>
          <w:tcPr>
            <w:tcW w:w="9324" w:type="dxa"/>
            <w:tcBorders>
              <w:top w:val="single" w:sz="4" w:space="0" w:color="auto"/>
              <w:left w:val="single" w:sz="4" w:space="0" w:color="auto"/>
              <w:right w:val="single" w:sz="4" w:space="0" w:color="auto"/>
            </w:tcBorders>
            <w:vAlign w:val="center"/>
          </w:tcPr>
          <w:p w14:paraId="5C11EA1F" w14:textId="77777777" w:rsidR="009C182B" w:rsidRPr="00681834" w:rsidRDefault="009C182B" w:rsidP="00D95BB0">
            <w:pPr>
              <w:spacing w:before="60" w:after="60" w:line="276" w:lineRule="auto"/>
              <w:rPr>
                <w:rFonts w:cstheme="minorHAnsi"/>
              </w:rPr>
            </w:pPr>
            <w:r>
              <w:rPr>
                <w:rFonts w:cstheme="minorHAnsi"/>
              </w:rPr>
              <w:lastRenderedPageBreak/>
              <w:t>Television/radio/i</w:t>
            </w:r>
            <w:r w:rsidRPr="00681834">
              <w:rPr>
                <w:rFonts w:cstheme="minorHAnsi"/>
              </w:rPr>
              <w:t>nternet to monitor news</w:t>
            </w:r>
          </w:p>
        </w:tc>
      </w:tr>
      <w:tr w:rsidR="009C182B" w:rsidRPr="00681834" w14:paraId="4393382C" w14:textId="77777777" w:rsidTr="00D95BB0">
        <w:trPr>
          <w:trHeight w:val="432"/>
        </w:trPr>
        <w:tc>
          <w:tcPr>
            <w:tcW w:w="9324" w:type="dxa"/>
            <w:tcBorders>
              <w:top w:val="single" w:sz="4" w:space="0" w:color="auto"/>
              <w:left w:val="single" w:sz="4" w:space="0" w:color="auto"/>
              <w:right w:val="single" w:sz="4" w:space="0" w:color="auto"/>
            </w:tcBorders>
            <w:vAlign w:val="center"/>
          </w:tcPr>
          <w:p w14:paraId="25297C53" w14:textId="77777777" w:rsidR="009C182B" w:rsidRPr="00681834" w:rsidRDefault="009C182B" w:rsidP="00D95BB0">
            <w:pPr>
              <w:spacing w:before="60" w:after="60" w:line="276" w:lineRule="auto"/>
              <w:rPr>
                <w:rFonts w:cstheme="minorHAnsi"/>
              </w:rPr>
            </w:pPr>
            <w:r w:rsidRPr="00681834">
              <w:rPr>
                <w:rFonts w:cstheme="minorHAnsi"/>
              </w:rPr>
              <w:t>Teleph</w:t>
            </w:r>
            <w:r>
              <w:rPr>
                <w:rFonts w:cstheme="minorHAnsi"/>
              </w:rPr>
              <w:t>one/cell phone/satellite phone/i</w:t>
            </w:r>
            <w:r w:rsidRPr="00681834">
              <w:rPr>
                <w:rFonts w:cstheme="minorHAnsi"/>
              </w:rPr>
              <w:t>nternet/</w:t>
            </w:r>
            <w:r>
              <w:rPr>
                <w:rFonts w:cstheme="minorHAnsi"/>
              </w:rPr>
              <w:t>amateur radio/2-</w:t>
            </w:r>
            <w:r w:rsidRPr="00681834">
              <w:rPr>
                <w:rFonts w:cstheme="minorHAnsi"/>
              </w:rPr>
              <w:t>way radio for communication</w:t>
            </w:r>
          </w:p>
        </w:tc>
      </w:tr>
    </w:tbl>
    <w:p w14:paraId="01DEB66C" w14:textId="77777777" w:rsidR="008F21BE" w:rsidRDefault="008F21BE"/>
    <w:sectPr w:rsidR="008F21BE" w:rsidSect="00F3116B">
      <w:headerReference w:type="default" r:id="rId7"/>
      <w:footerReference w:type="default" r:id="rId8"/>
      <w:pgSz w:w="12240" w:h="15840"/>
      <w:pgMar w:top="1440" w:right="1440" w:bottom="1296" w:left="1584"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90D02" w14:textId="77777777" w:rsidR="008050CC" w:rsidRDefault="008050CC" w:rsidP="009C182B">
      <w:pPr>
        <w:spacing w:after="0" w:line="240" w:lineRule="auto"/>
      </w:pPr>
      <w:r>
        <w:separator/>
      </w:r>
    </w:p>
  </w:endnote>
  <w:endnote w:type="continuationSeparator" w:id="0">
    <w:p w14:paraId="78052BFC" w14:textId="77777777" w:rsidR="008050CC" w:rsidRDefault="008050CC" w:rsidP="009C1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256001"/>
      <w:docPartObj>
        <w:docPartGallery w:val="Page Numbers (Bottom of Page)"/>
        <w:docPartUnique/>
      </w:docPartObj>
    </w:sdtPr>
    <w:sdtEndPr/>
    <w:sdtContent>
      <w:p w14:paraId="5D2C9971" w14:textId="77777777" w:rsidR="008A7BCC" w:rsidRDefault="008A7BCC" w:rsidP="008A7BCC">
        <w:pPr>
          <w:pStyle w:val="Footer"/>
          <w:jc w:val="right"/>
          <w:rPr>
            <w:rFonts w:ascii="Calibri" w:hAnsi="Calibri" w:cs="Calibri"/>
            <w:sz w:val="18"/>
          </w:rPr>
        </w:pPr>
        <w:r>
          <w:rPr>
            <w:rFonts w:ascii="Calibri" w:hAnsi="Calibri" w:cs="Calibri"/>
            <w:b/>
            <w:bCs/>
            <w:sz w:val="18"/>
          </w:rPr>
          <w:br/>
        </w:r>
        <w:r>
          <w:rPr>
            <w:rFonts w:ascii="Calibri" w:hAnsi="Calibri" w:cs="Calibri"/>
            <w:noProof/>
            <w:sz w:val="18"/>
          </w:rPr>
          <w:t>NHICS Revised 2017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8F6D2" w14:textId="77777777" w:rsidR="008050CC" w:rsidRDefault="008050CC" w:rsidP="009C182B">
      <w:pPr>
        <w:spacing w:after="0" w:line="240" w:lineRule="auto"/>
      </w:pPr>
      <w:r>
        <w:separator/>
      </w:r>
    </w:p>
  </w:footnote>
  <w:footnote w:type="continuationSeparator" w:id="0">
    <w:p w14:paraId="53E7F735" w14:textId="77777777" w:rsidR="008050CC" w:rsidRDefault="008050CC" w:rsidP="009C1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insideH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26"/>
      <w:gridCol w:w="1920"/>
    </w:tblGrid>
    <w:tr w:rsidR="00DB3050" w14:paraId="2B5A0487" w14:textId="77777777" w:rsidTr="00D95BB0">
      <w:trPr>
        <w:trHeight w:val="288"/>
      </w:trPr>
      <w:tc>
        <w:tcPr>
          <w:tcW w:w="7765" w:type="dxa"/>
        </w:tcPr>
        <w:p w14:paraId="25D622E2" w14:textId="77777777" w:rsidR="00DB3050" w:rsidRPr="009840A1" w:rsidRDefault="00DB3050" w:rsidP="00D95BB0">
          <w:pPr>
            <w:pStyle w:val="Header"/>
            <w:rPr>
              <w:rFonts w:eastAsiaTheme="majorEastAsia" w:cstheme="majorBidi"/>
              <w:sz w:val="36"/>
              <w:szCs w:val="36"/>
            </w:rPr>
          </w:pPr>
          <w:r w:rsidRPr="009840A1">
            <w:rPr>
              <w:rFonts w:eastAsiaTheme="majorEastAsia" w:cstheme="majorBidi"/>
              <w:sz w:val="36"/>
              <w:szCs w:val="36"/>
            </w:rPr>
            <w:t>INCIDENT RESPONSE GUIDE</w:t>
          </w:r>
        </w:p>
        <w:p w14:paraId="2304FE76" w14:textId="77777777" w:rsidR="00DB3050" w:rsidRPr="00895877" w:rsidRDefault="00DB3050" w:rsidP="00D95BB0">
          <w:pPr>
            <w:pStyle w:val="Header"/>
            <w:rPr>
              <w:rFonts w:asciiTheme="majorHAnsi" w:eastAsiaTheme="majorEastAsia" w:hAnsiTheme="majorHAnsi" w:cstheme="majorBidi"/>
              <w:sz w:val="32"/>
              <w:szCs w:val="32"/>
            </w:rPr>
          </w:pPr>
          <w:r w:rsidRPr="009840A1">
            <w:rPr>
              <w:rFonts w:eastAsiaTheme="majorEastAsia" w:cstheme="majorBidi"/>
              <w:sz w:val="32"/>
              <w:szCs w:val="32"/>
            </w:rPr>
            <w:t>FLOOD</w:t>
          </w:r>
        </w:p>
      </w:tc>
      <w:tc>
        <w:tcPr>
          <w:tcW w:w="1105" w:type="dxa"/>
        </w:tcPr>
        <w:p w14:paraId="11A2BDDA" w14:textId="77777777" w:rsidR="00DB3050" w:rsidRDefault="00EE0827" w:rsidP="00D95BB0">
          <w:pPr>
            <w:pStyle w:val="Header"/>
            <w:rPr>
              <w:rFonts w:asciiTheme="majorHAnsi" w:eastAsiaTheme="majorEastAsia" w:hAnsiTheme="majorHAnsi" w:cstheme="majorBidi"/>
              <w:b/>
              <w:bCs/>
              <w:color w:val="4F81BD" w:themeColor="accent1"/>
              <w:sz w:val="36"/>
              <w:szCs w:val="36"/>
              <w14:numForm w14:val="oldStyle"/>
            </w:rPr>
          </w:pPr>
          <w:r>
            <w:rPr>
              <w:noProof/>
            </w:rPr>
            <w:drawing>
              <wp:inline distT="0" distB="0" distL="0" distR="0" wp14:anchorId="68CE018E" wp14:editId="421E83BF">
                <wp:extent cx="1073150" cy="572770"/>
                <wp:effectExtent l="0" t="0" r="0" b="0"/>
                <wp:docPr id="1" name="Picture 1" descr="NHICSlogoFINAL (1)"/>
                <wp:cNvGraphicFramePr/>
                <a:graphic xmlns:a="http://schemas.openxmlformats.org/drawingml/2006/main">
                  <a:graphicData uri="http://schemas.openxmlformats.org/drawingml/2006/picture">
                    <pic:pic xmlns:pic="http://schemas.openxmlformats.org/drawingml/2006/picture">
                      <pic:nvPicPr>
                        <pic:cNvPr id="1" name="Picture 1" descr="NHICSlogoFINAL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572770"/>
                        </a:xfrm>
                        <a:prstGeom prst="rect">
                          <a:avLst/>
                        </a:prstGeom>
                        <a:noFill/>
                        <a:ln>
                          <a:noFill/>
                        </a:ln>
                      </pic:spPr>
                    </pic:pic>
                  </a:graphicData>
                </a:graphic>
              </wp:inline>
            </w:drawing>
          </w:r>
        </w:p>
      </w:tc>
    </w:tr>
  </w:tbl>
  <w:p w14:paraId="376C6897" w14:textId="77777777" w:rsidR="00DB3050" w:rsidRDefault="00DB3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6C7D01"/>
    <w:multiLevelType w:val="hybridMultilevel"/>
    <w:tmpl w:val="D026ED6A"/>
    <w:lvl w:ilvl="0" w:tplc="EE88700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1520EE4"/>
    <w:multiLevelType w:val="hybridMultilevel"/>
    <w:tmpl w:val="E2242E48"/>
    <w:lvl w:ilvl="0" w:tplc="EE887000">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293329"/>
    <w:multiLevelType w:val="hybridMultilevel"/>
    <w:tmpl w:val="860263C2"/>
    <w:lvl w:ilvl="0" w:tplc="5548440A">
      <w:start w:val="1"/>
      <w:numFmt w:val="bullet"/>
      <w:pStyle w:val="ListParagraph"/>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93C6BDD"/>
    <w:multiLevelType w:val="hybridMultilevel"/>
    <w:tmpl w:val="7326068E"/>
    <w:lvl w:ilvl="0" w:tplc="EE88700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F1670C5"/>
    <w:multiLevelType w:val="hybridMultilevel"/>
    <w:tmpl w:val="1468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82B"/>
    <w:rsid w:val="0002093A"/>
    <w:rsid w:val="00022859"/>
    <w:rsid w:val="0007393A"/>
    <w:rsid w:val="00111296"/>
    <w:rsid w:val="0015142F"/>
    <w:rsid w:val="00304D7A"/>
    <w:rsid w:val="00355A5D"/>
    <w:rsid w:val="004241AE"/>
    <w:rsid w:val="00474900"/>
    <w:rsid w:val="004F363A"/>
    <w:rsid w:val="0057002E"/>
    <w:rsid w:val="005D4BA1"/>
    <w:rsid w:val="006261F6"/>
    <w:rsid w:val="0066201A"/>
    <w:rsid w:val="006E291F"/>
    <w:rsid w:val="008050CC"/>
    <w:rsid w:val="008A7BCC"/>
    <w:rsid w:val="008F21BE"/>
    <w:rsid w:val="00904191"/>
    <w:rsid w:val="009C182B"/>
    <w:rsid w:val="00B83794"/>
    <w:rsid w:val="00CE531C"/>
    <w:rsid w:val="00DB3050"/>
    <w:rsid w:val="00EE0827"/>
    <w:rsid w:val="00EF6F3D"/>
    <w:rsid w:val="00F3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F6A7B1"/>
  <w15:docId w15:val="{F9417104-B0C3-47F7-823C-7C3E59762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182B"/>
    <w:pPr>
      <w:spacing w:line="264" w:lineRule="auto"/>
    </w:pPr>
    <w:rPr>
      <w:spacing w:val="4"/>
    </w:rPr>
  </w:style>
  <w:style w:type="paragraph" w:styleId="Heading1">
    <w:name w:val="heading 1"/>
    <w:basedOn w:val="Normal"/>
    <w:next w:val="Normal"/>
    <w:link w:val="Heading1Char"/>
    <w:uiPriority w:val="9"/>
    <w:qFormat/>
    <w:rsid w:val="009C182B"/>
    <w:pPr>
      <w:pageBreakBefore/>
      <w:spacing w:line="240" w:lineRule="auto"/>
      <w:outlineLvl w:val="0"/>
    </w:pPr>
    <w:rPr>
      <w:rFonts w:eastAsiaTheme="minorEastAsia" w:cs="Times New Roman"/>
      <w:b/>
      <w:bCs/>
      <w:caps/>
      <w:spacing w:val="15"/>
      <w:sz w:val="4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82B"/>
    <w:rPr>
      <w:rFonts w:eastAsiaTheme="minorEastAsia" w:cs="Times New Roman"/>
      <w:b/>
      <w:bCs/>
      <w:caps/>
      <w:spacing w:val="15"/>
      <w:sz w:val="40"/>
      <w:lang w:bidi="en-US"/>
    </w:rPr>
  </w:style>
  <w:style w:type="character" w:customStyle="1" w:styleId="ListParagraphChar">
    <w:name w:val="List Paragraph Char"/>
    <w:basedOn w:val="DefaultParagraphFont"/>
    <w:link w:val="ListParagraph"/>
    <w:uiPriority w:val="34"/>
    <w:locked/>
    <w:rsid w:val="009C182B"/>
    <w:rPr>
      <w:spacing w:val="4"/>
    </w:rPr>
  </w:style>
  <w:style w:type="paragraph" w:styleId="ListParagraph">
    <w:name w:val="List Paragraph"/>
    <w:basedOn w:val="Normal"/>
    <w:link w:val="ListParagraphChar"/>
    <w:uiPriority w:val="34"/>
    <w:qFormat/>
    <w:rsid w:val="009C182B"/>
    <w:pPr>
      <w:numPr>
        <w:numId w:val="1"/>
      </w:numPr>
      <w:contextualSpacing/>
    </w:pPr>
  </w:style>
  <w:style w:type="table" w:styleId="TableGrid">
    <w:name w:val="Table Grid"/>
    <w:basedOn w:val="TableNormal"/>
    <w:rsid w:val="009C18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1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182B"/>
    <w:rPr>
      <w:spacing w:val="4"/>
    </w:rPr>
  </w:style>
  <w:style w:type="paragraph" w:styleId="Footer">
    <w:name w:val="footer"/>
    <w:basedOn w:val="Normal"/>
    <w:link w:val="FooterChar"/>
    <w:uiPriority w:val="99"/>
    <w:unhideWhenUsed/>
    <w:rsid w:val="009C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182B"/>
    <w:rPr>
      <w:spacing w:val="4"/>
    </w:rPr>
  </w:style>
  <w:style w:type="paragraph" w:styleId="BalloonText">
    <w:name w:val="Balloon Text"/>
    <w:basedOn w:val="Normal"/>
    <w:link w:val="BalloonTextChar"/>
    <w:uiPriority w:val="99"/>
    <w:semiHidden/>
    <w:unhideWhenUsed/>
    <w:rsid w:val="00DB30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050"/>
    <w:rPr>
      <w:rFonts w:ascii="Tahoma" w:hAnsi="Tahoma" w:cs="Tahoma"/>
      <w:spacing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19904">
      <w:bodyDiv w:val="1"/>
      <w:marLeft w:val="0"/>
      <w:marRight w:val="0"/>
      <w:marTop w:val="0"/>
      <w:marBottom w:val="0"/>
      <w:divBdr>
        <w:top w:val="none" w:sz="0" w:space="0" w:color="auto"/>
        <w:left w:val="none" w:sz="0" w:space="0" w:color="auto"/>
        <w:bottom w:val="none" w:sz="0" w:space="0" w:color="auto"/>
        <w:right w:val="none" w:sz="0" w:space="0" w:color="auto"/>
      </w:divBdr>
    </w:div>
    <w:div w:id="10257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Ron Holbeck</cp:lastModifiedBy>
  <cp:revision>2</cp:revision>
  <dcterms:created xsi:type="dcterms:W3CDTF">2018-07-15T22:38:00Z</dcterms:created>
  <dcterms:modified xsi:type="dcterms:W3CDTF">2018-07-15T22:38:00Z</dcterms:modified>
</cp:coreProperties>
</file>